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E870" w14:textId="77777777" w:rsidR="00CF5D1E" w:rsidRPr="00511631" w:rsidRDefault="00CF5D1E">
      <w:pPr>
        <w:spacing w:before="110"/>
        <w:ind w:left="712" w:right="1134"/>
        <w:rPr>
          <w:b/>
          <w:sz w:val="30"/>
          <w:lang w:val="fr-CA"/>
        </w:rPr>
      </w:pPr>
      <w:r>
        <w:rPr>
          <w:b/>
          <w:noProof/>
          <w:color w:val="609CD3"/>
          <w:sz w:val="30"/>
          <w:lang w:val="en-CA" w:eastAsia="en-CA"/>
        </w:rPr>
        <w:drawing>
          <wp:anchor distT="0" distB="0" distL="114300" distR="114300" simplePos="0" relativeHeight="251659264" behindDoc="1" locked="0" layoutInCell="1" allowOverlap="1" wp14:anchorId="1A10E909" wp14:editId="1A10E90A">
            <wp:simplePos x="0" y="0"/>
            <wp:positionH relativeFrom="page">
              <wp:posOffset>4360333</wp:posOffset>
            </wp:positionH>
            <wp:positionV relativeFrom="page">
              <wp:posOffset>348657</wp:posOffset>
            </wp:positionV>
            <wp:extent cx="3218688" cy="755904"/>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7">
                      <a:extLst>
                        <a:ext uri="{28A0092B-C50C-407E-A947-70E740481C1C}">
                          <a14:useLocalDpi xmlns:a14="http://schemas.microsoft.com/office/drawing/2010/main" val="0"/>
                        </a:ext>
                      </a:extLst>
                    </a:blip>
                    <a:stretch>
                      <a:fillRect/>
                    </a:stretch>
                  </pic:blipFill>
                  <pic:spPr>
                    <a:xfrm>
                      <a:off x="0" y="0"/>
                      <a:ext cx="3218688" cy="755904"/>
                    </a:xfrm>
                    <a:prstGeom prst="rect">
                      <a:avLst/>
                    </a:prstGeom>
                  </pic:spPr>
                </pic:pic>
              </a:graphicData>
            </a:graphic>
            <wp14:sizeRelH relativeFrom="page">
              <wp14:pctWidth>0</wp14:pctWidth>
            </wp14:sizeRelH>
            <wp14:sizeRelV relativeFrom="page">
              <wp14:pctHeight>0</wp14:pctHeight>
            </wp14:sizeRelV>
          </wp:anchor>
        </w:drawing>
      </w:r>
      <w:r w:rsidRPr="0085553B">
        <w:rPr>
          <w:b/>
          <w:color w:val="04AE97"/>
          <w:sz w:val="30"/>
          <w:lang w:val="fr-CA"/>
        </w:rPr>
        <w:t>FORMULAIRE DE DIVULGATION</w:t>
      </w:r>
    </w:p>
    <w:p w14:paraId="1A10E871" w14:textId="77777777" w:rsidR="00CF5D1E" w:rsidRPr="00511631" w:rsidRDefault="00CF5D1E" w:rsidP="00261A09">
      <w:pPr>
        <w:tabs>
          <w:tab w:val="left" w:pos="9176"/>
        </w:tabs>
        <w:spacing w:before="9"/>
        <w:ind w:left="712" w:right="1134"/>
        <w:rPr>
          <w:b/>
          <w:sz w:val="20"/>
          <w:lang w:val="fr-CA"/>
        </w:rPr>
      </w:pPr>
      <w:r w:rsidRPr="0085553B">
        <w:rPr>
          <w:b/>
          <w:color w:val="04AE97"/>
          <w:sz w:val="20"/>
          <w:lang w:val="fr-CA"/>
        </w:rPr>
        <w:t>POUR LES MEMBRES DU PUBLIC</w:t>
      </w:r>
      <w:r w:rsidRPr="00511631">
        <w:rPr>
          <w:b/>
          <w:color w:val="04AE97"/>
          <w:sz w:val="20"/>
          <w:lang w:val="fr-CA"/>
        </w:rPr>
        <w:tab/>
      </w:r>
    </w:p>
    <w:p w14:paraId="1A10E872" w14:textId="77777777" w:rsidR="00CF5D1E" w:rsidRPr="00511631" w:rsidRDefault="00CF5D1E">
      <w:pPr>
        <w:pStyle w:val="BodyText"/>
        <w:rPr>
          <w:b/>
          <w:sz w:val="20"/>
          <w:lang w:val="fr-CA"/>
        </w:rPr>
      </w:pPr>
    </w:p>
    <w:p w14:paraId="1A10E873" w14:textId="77777777" w:rsidR="00CF5D1E" w:rsidRPr="00511631" w:rsidRDefault="00CF5D1E">
      <w:pPr>
        <w:pStyle w:val="BodyText"/>
        <w:rPr>
          <w:sz w:val="20"/>
          <w:lang w:val="fr-CA"/>
        </w:rPr>
      </w:pPr>
    </w:p>
    <w:p w14:paraId="1A10E874" w14:textId="77777777" w:rsidR="00CF5D1E" w:rsidRPr="00511631" w:rsidRDefault="00CF5D1E" w:rsidP="000C4483">
      <w:pPr>
        <w:widowControl/>
        <w:ind w:right="450"/>
        <w:jc w:val="right"/>
        <w:rPr>
          <w:rFonts w:ascii="Times" w:eastAsia="Times New Roman" w:hAnsi="Times" w:cs="Times New Roman"/>
          <w:sz w:val="24"/>
          <w:szCs w:val="24"/>
          <w:lang w:val="fr-CA"/>
        </w:rPr>
      </w:pPr>
      <w:r w:rsidRPr="00FD0530">
        <w:rPr>
          <w:rFonts w:eastAsia="Times New Roman"/>
          <w:color w:val="000000"/>
          <w:sz w:val="20"/>
          <w:szCs w:val="20"/>
          <w:shd w:val="clear" w:color="auto" w:fill="FFFFFF"/>
          <w:lang w:val="fr-CA"/>
        </w:rPr>
        <w:t>PROTÉGÉ B une fois rempli</w:t>
      </w:r>
    </w:p>
    <w:p w14:paraId="1A10E875" w14:textId="77777777" w:rsidR="00CF5D1E" w:rsidRPr="00511631" w:rsidRDefault="00CF5D1E">
      <w:pPr>
        <w:pStyle w:val="BodyText"/>
        <w:rPr>
          <w:b/>
          <w:sz w:val="20"/>
          <w:lang w:val="fr-CA"/>
        </w:rPr>
      </w:pPr>
    </w:p>
    <w:p w14:paraId="1A10E876" w14:textId="14533925" w:rsidR="00CF5D1E" w:rsidRPr="00511631" w:rsidRDefault="00CD40E6">
      <w:pPr>
        <w:pStyle w:val="BodyText"/>
        <w:rPr>
          <w:b/>
          <w:sz w:val="20"/>
          <w:lang w:val="fr-CA"/>
        </w:rPr>
      </w:pPr>
      <w:r>
        <w:rPr>
          <w:noProof/>
        </w:rPr>
        <w:pict w14:anchorId="6AA38B88">
          <v:group id="Group 6" o:spid="_x0000_s1031" style="position:absolute;margin-left:0;margin-top:.55pt;width:612pt;height:152.35pt;z-index:1096;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">
            <v:rect id="Rectangle 10" o:spid="_x0000_s1032"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" fillcolor="#04ae97" stroked="f"/>
            <v:shapetype id="_x0000_t202" coordsize="21600,21600" o:spt="202" path="m,l,21600r21600,l21600,xe">
              <v:stroke joinstyle="miter"/>
              <v:path gradientshapeok="t" o:connecttype="rect"/>
            </v:shapetype>
            <v:shape id="Text Box 9" o:spid="_x0000_s1033" type="#_x0000_t202" style="position:absolute;left:727;top:-2919;width:3834;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A10E920" w14:textId="5F1E7A90" w:rsidR="00CF5D1E" w:rsidRPr="00511631" w:rsidRDefault="00CF5D1E" w:rsidP="006474CC">
                    <w:pPr>
                      <w:spacing w:line="245" w:lineRule="exact"/>
                      <w:ind w:right="-16"/>
                      <w:rPr>
                        <w:b/>
                        <w:sz w:val="24"/>
                        <w:lang w:val="fr-CA"/>
                      </w:rPr>
                    </w:pPr>
                    <w:r w:rsidRPr="0085553B">
                      <w:rPr>
                        <w:b/>
                        <w:color w:val="FFFFFF"/>
                        <w:sz w:val="24"/>
                        <w:lang w:val="fr-CA"/>
                      </w:rPr>
                      <w:t>Soumettre les formulaires remplis</w:t>
                    </w:r>
                    <w:r>
                      <w:rPr>
                        <w:b/>
                        <w:color w:val="FFFFFF"/>
                        <w:sz w:val="24"/>
                        <w:lang w:val="fr-CA"/>
                      </w:rPr>
                      <w:t xml:space="preserve"> par la poste</w:t>
                    </w:r>
                    <w:r w:rsidRPr="0085553B">
                      <w:rPr>
                        <w:b/>
                        <w:color w:val="FFFFFF"/>
                        <w:sz w:val="24"/>
                        <w:lang w:val="fr-CA"/>
                      </w:rPr>
                      <w:t xml:space="preserve"> à :</w:t>
                    </w:r>
                  </w:p>
                  <w:p w14:paraId="1A10E921" w14:textId="77777777" w:rsidR="00CF5D1E" w:rsidRDefault="00CF5D1E">
                    <w:pPr>
                      <w:spacing w:before="1" w:line="249" w:lineRule="auto"/>
                      <w:ind w:right="759"/>
                      <w:rPr>
                        <w:color w:val="FFFFFF"/>
                        <w:lang w:val="fr-CA"/>
                      </w:rPr>
                    </w:pPr>
                  </w:p>
                  <w:p w14:paraId="62FD6F86" w14:textId="77777777" w:rsidR="0007067D" w:rsidRDefault="00CF5D1E">
                    <w:pPr>
                      <w:spacing w:before="1" w:line="249" w:lineRule="auto"/>
                      <w:ind w:right="759"/>
                      <w:rPr>
                        <w:rFonts w:ascii="Libre Franklin" w:hAnsi="Libre Franklin"/>
                        <w:color w:val="000000"/>
                        <w:shd w:val="clear" w:color="auto" w:fill="FFFFFF"/>
                        <w:lang w:val="fr-FR"/>
                      </w:rPr>
                    </w:pPr>
                    <w:r w:rsidRPr="00CA23F4">
                      <w:rPr>
                        <w:color w:val="FFFFFF"/>
                        <w:lang w:val="fr-CA"/>
                      </w:rPr>
                      <w:t>Commissariat à l’intégrité du secteur public du Canada</w:t>
                    </w:r>
                  </w:p>
                  <w:p w14:paraId="7FA7CDFC" w14:textId="77777777" w:rsidR="0007067D" w:rsidRDefault="0007067D">
                    <w:pPr>
                      <w:spacing w:before="1" w:line="249" w:lineRule="auto"/>
                      <w:ind w:right="759"/>
                      <w:rPr>
                        <w:rFonts w:ascii="Libre Franklin" w:hAnsi="Libre Franklin"/>
                        <w:color w:val="000000"/>
                        <w:shd w:val="clear" w:color="auto" w:fill="FFFFFF"/>
                        <w:lang w:val="fr-FR"/>
                      </w:rPr>
                    </w:pPr>
                  </w:p>
                  <w:p w14:paraId="1A10E922" w14:textId="2FAC4A36" w:rsidR="00CF5D1E" w:rsidRPr="0007067D" w:rsidRDefault="0007067D">
                    <w:pPr>
                      <w:spacing w:before="1" w:line="249" w:lineRule="auto"/>
                      <w:ind w:right="759"/>
                      <w:rPr>
                        <w:lang w:val="fr-FR"/>
                      </w:rPr>
                    </w:pPr>
                    <w:r w:rsidRPr="0007067D">
                      <w:rPr>
                        <w:color w:val="FFFFFF"/>
                        <w:lang w:val="fr-FR"/>
                      </w:rPr>
                      <w:t>Boîte postale 987</w:t>
                    </w:r>
                    <w:r w:rsidRPr="0007067D">
                      <w:rPr>
                        <w:color w:val="FFFFFF"/>
                        <w:lang w:val="fr-FR"/>
                      </w:rPr>
                      <w:br/>
                      <w:t>Ottawa PO B, ON</w:t>
                    </w:r>
                    <w:r w:rsidRPr="0007067D">
                      <w:rPr>
                        <w:color w:val="FFFFFF"/>
                        <w:lang w:val="fr-FR"/>
                      </w:rPr>
                      <w:br/>
                      <w:t>K1P 5R1</w:t>
                    </w:r>
                  </w:p>
                </w:txbxContent>
              </v:textbox>
            </v:shape>
            <v:shape id="Text Box 8" o:spid="_x0000_s1034" type="#_x0000_t202" style="position:absolute;left:4788;top:-2914;width:6650;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A10E923" w14:textId="77777777" w:rsidR="00CF5D1E" w:rsidRPr="00511631" w:rsidRDefault="00CF5D1E">
                    <w:pPr>
                      <w:spacing w:before="9" w:line="249" w:lineRule="auto"/>
                      <w:ind w:right="689"/>
                      <w:rPr>
                        <w:b/>
                        <w:sz w:val="18"/>
                        <w:lang w:val="fr-CA"/>
                      </w:rPr>
                    </w:pPr>
                    <w:r w:rsidRPr="00CA23F4">
                      <w:rPr>
                        <w:b/>
                        <w:color w:val="FFFFFF"/>
                        <w:sz w:val="18"/>
                        <w:lang w:val="fr-CA"/>
                      </w:rPr>
                      <w:t xml:space="preserve">Le présent formulaire s’adresse uniquement aux </w:t>
                    </w:r>
                    <w:r w:rsidRPr="00CA23F4">
                      <w:rPr>
                        <w:b/>
                        <w:color w:val="FFFFFF"/>
                        <w:sz w:val="18"/>
                        <w:u w:val="single"/>
                        <w:lang w:val="fr-CA"/>
                      </w:rPr>
                      <w:t>membres du public</w:t>
                    </w:r>
                    <w:r w:rsidRPr="00CA23F4">
                      <w:rPr>
                        <w:b/>
                        <w:color w:val="FFFFFF"/>
                        <w:sz w:val="18"/>
                        <w:lang w:val="fr-CA"/>
                      </w:rPr>
                      <w:t xml:space="preserve"> faisant une divulgation d’actes répréhensibles qui se seraient produits au sein d’un organisme du secteur public fédéral.</w:t>
                    </w:r>
                  </w:p>
                  <w:p w14:paraId="1A10E924" w14:textId="77777777" w:rsidR="00CF5D1E" w:rsidRPr="00511631" w:rsidRDefault="00CF5D1E">
                    <w:pPr>
                      <w:spacing w:before="10"/>
                      <w:rPr>
                        <w:sz w:val="18"/>
                        <w:lang w:val="fr-CA"/>
                      </w:rPr>
                    </w:pPr>
                  </w:p>
                  <w:p w14:paraId="1A10E925" w14:textId="77777777" w:rsidR="00CF5D1E" w:rsidRPr="00CA23F4" w:rsidRDefault="00CF5D1E" w:rsidP="00CA23F4">
                    <w:pPr>
                      <w:spacing w:line="249" w:lineRule="auto"/>
                      <w:rPr>
                        <w:b/>
                        <w:color w:val="FFFFFF"/>
                        <w:sz w:val="18"/>
                        <w:lang w:val="fr-CA"/>
                      </w:rPr>
                    </w:pPr>
                    <w:r w:rsidRPr="00CA23F4">
                      <w:rPr>
                        <w:b/>
                        <w:color w:val="FFFFFF"/>
                        <w:sz w:val="18"/>
                        <w:lang w:val="fr-CA"/>
                      </w:rPr>
                      <w:t>Veuillez répondre à toutes les questions de votre mieux. Communiquez avec le Commissariat au 1-866-941-6400 si vous avez besoin d’aide. Nous vous recommandons fortement de lire toutes les questions avant de commencer à remplir le formulaire.</w:t>
                    </w:r>
                  </w:p>
                  <w:p w14:paraId="1A10E926" w14:textId="77777777" w:rsidR="00CF5D1E" w:rsidRPr="00511631" w:rsidRDefault="00CF5D1E" w:rsidP="00CA23F4">
                    <w:pPr>
                      <w:spacing w:line="249" w:lineRule="auto"/>
                      <w:rPr>
                        <w:b/>
                        <w:sz w:val="18"/>
                        <w:lang w:val="fr-CA"/>
                      </w:rPr>
                    </w:pPr>
                  </w:p>
                </w:txbxContent>
              </v:textbox>
            </v:shape>
            <w10:wrap anchorx="page"/>
          </v:group>
        </w:pict>
      </w:r>
    </w:p>
    <w:p w14:paraId="1A10E877" w14:textId="77777777" w:rsidR="00CF5D1E" w:rsidRPr="00511631" w:rsidRDefault="00CF5D1E">
      <w:pPr>
        <w:pStyle w:val="BodyText"/>
        <w:rPr>
          <w:b/>
          <w:sz w:val="20"/>
          <w:lang w:val="fr-CA"/>
        </w:rPr>
      </w:pPr>
    </w:p>
    <w:p w14:paraId="1A10E878" w14:textId="77777777" w:rsidR="00CF5D1E" w:rsidRPr="00511631" w:rsidRDefault="00CF5D1E">
      <w:pPr>
        <w:pStyle w:val="BodyText"/>
        <w:rPr>
          <w:b/>
          <w:sz w:val="20"/>
          <w:lang w:val="fr-CA"/>
        </w:rPr>
      </w:pPr>
    </w:p>
    <w:p w14:paraId="1A10E879" w14:textId="77777777" w:rsidR="00CF5D1E" w:rsidRPr="00511631" w:rsidRDefault="00CF5D1E">
      <w:pPr>
        <w:pStyle w:val="BodyText"/>
        <w:rPr>
          <w:b/>
          <w:sz w:val="20"/>
          <w:lang w:val="fr-CA"/>
        </w:rPr>
      </w:pPr>
    </w:p>
    <w:p w14:paraId="1A10E87A" w14:textId="77777777" w:rsidR="00CF5D1E" w:rsidRPr="00511631" w:rsidRDefault="00CF5D1E">
      <w:pPr>
        <w:pStyle w:val="BodyText"/>
        <w:rPr>
          <w:b/>
          <w:sz w:val="20"/>
          <w:lang w:val="fr-CA"/>
        </w:rPr>
      </w:pPr>
    </w:p>
    <w:p w14:paraId="1A10E87B" w14:textId="77777777" w:rsidR="00CF5D1E" w:rsidRPr="00511631" w:rsidRDefault="00CF5D1E">
      <w:pPr>
        <w:pStyle w:val="BodyText"/>
        <w:rPr>
          <w:b/>
          <w:sz w:val="20"/>
          <w:lang w:val="fr-CA"/>
        </w:rPr>
      </w:pPr>
    </w:p>
    <w:p w14:paraId="1A10E87C" w14:textId="77777777" w:rsidR="00CF5D1E" w:rsidRPr="00511631" w:rsidRDefault="00CF5D1E">
      <w:pPr>
        <w:pStyle w:val="BodyText"/>
        <w:rPr>
          <w:b/>
          <w:sz w:val="20"/>
          <w:lang w:val="fr-CA"/>
        </w:rPr>
      </w:pPr>
    </w:p>
    <w:p w14:paraId="1A10E87D" w14:textId="77777777" w:rsidR="00CF5D1E" w:rsidRPr="00511631" w:rsidRDefault="00CF5D1E">
      <w:pPr>
        <w:pStyle w:val="BodyText"/>
        <w:rPr>
          <w:b/>
          <w:sz w:val="20"/>
          <w:lang w:val="fr-CA"/>
        </w:rPr>
      </w:pPr>
    </w:p>
    <w:p w14:paraId="1A10E87E" w14:textId="77777777" w:rsidR="00CF5D1E" w:rsidRPr="00511631" w:rsidRDefault="00CF5D1E">
      <w:pPr>
        <w:pStyle w:val="BodyText"/>
        <w:rPr>
          <w:b/>
          <w:sz w:val="20"/>
          <w:lang w:val="fr-CA"/>
        </w:rPr>
      </w:pPr>
    </w:p>
    <w:p w14:paraId="1A10E87F" w14:textId="77777777" w:rsidR="00CF5D1E" w:rsidRPr="00511631" w:rsidRDefault="00CF5D1E">
      <w:pPr>
        <w:pStyle w:val="BodyText"/>
        <w:rPr>
          <w:b/>
          <w:sz w:val="20"/>
          <w:lang w:val="fr-CA"/>
        </w:rPr>
      </w:pPr>
    </w:p>
    <w:p w14:paraId="1A10E880" w14:textId="77777777" w:rsidR="00CF5D1E" w:rsidRPr="00511631" w:rsidRDefault="00CF5D1E">
      <w:pPr>
        <w:pStyle w:val="BodyText"/>
        <w:rPr>
          <w:b/>
          <w:sz w:val="20"/>
          <w:lang w:val="fr-CA"/>
        </w:rPr>
      </w:pPr>
    </w:p>
    <w:p w14:paraId="1A10E881" w14:textId="77777777" w:rsidR="00CF5D1E" w:rsidRPr="00511631" w:rsidRDefault="00CF5D1E">
      <w:pPr>
        <w:pStyle w:val="BodyText"/>
        <w:rPr>
          <w:b/>
          <w:sz w:val="20"/>
          <w:lang w:val="fr-CA"/>
        </w:rPr>
      </w:pPr>
    </w:p>
    <w:p w14:paraId="1A10E882" w14:textId="77777777" w:rsidR="00CF5D1E" w:rsidRPr="00511631" w:rsidRDefault="00CF5D1E">
      <w:pPr>
        <w:pStyle w:val="BodyText"/>
        <w:rPr>
          <w:b/>
          <w:sz w:val="20"/>
          <w:lang w:val="fr-CA"/>
        </w:rPr>
      </w:pPr>
    </w:p>
    <w:p w14:paraId="1A10E883" w14:textId="77777777" w:rsidR="00CF5D1E" w:rsidRPr="00511631" w:rsidRDefault="00CF5D1E">
      <w:pPr>
        <w:pStyle w:val="BodyText"/>
        <w:rPr>
          <w:b/>
          <w:sz w:val="21"/>
          <w:lang w:val="fr-CA"/>
        </w:rPr>
      </w:pPr>
    </w:p>
    <w:p w14:paraId="1A10E884" w14:textId="77777777" w:rsidR="00CF5D1E" w:rsidRPr="00511631" w:rsidRDefault="00CF5D1E">
      <w:pPr>
        <w:pStyle w:val="Heading1"/>
        <w:spacing w:before="67"/>
        <w:ind w:left="712"/>
        <w:rPr>
          <w:lang w:val="fr-CA"/>
        </w:rPr>
      </w:pPr>
      <w:r w:rsidRPr="00670DC0">
        <w:rPr>
          <w:color w:val="04AE97"/>
          <w:lang w:val="fr-CA"/>
        </w:rPr>
        <w:t>Coordonnées générales</w:t>
      </w:r>
    </w:p>
    <w:p w14:paraId="1A10E885" w14:textId="77777777" w:rsidR="00CF5D1E" w:rsidRPr="00511631" w:rsidRDefault="00CF5D1E">
      <w:pPr>
        <w:pStyle w:val="BodyText"/>
        <w:rPr>
          <w:b/>
          <w:sz w:val="12"/>
          <w:lang w:val="fr-CA"/>
        </w:rPr>
      </w:pPr>
    </w:p>
    <w:p w14:paraId="1A10E886" w14:textId="77777777" w:rsidR="00CF5D1E" w:rsidRPr="00511631" w:rsidRDefault="00CF5D1E">
      <w:pPr>
        <w:rPr>
          <w:sz w:val="12"/>
          <w:lang w:val="fr-CA"/>
        </w:rPr>
        <w:sectPr w:rsidR="00CF5D1E" w:rsidRPr="00511631" w:rsidSect="00186768">
          <w:type w:val="continuous"/>
          <w:pgSz w:w="12240" w:h="15840"/>
          <w:pgMar w:top="700" w:right="0" w:bottom="280" w:left="0" w:header="720" w:footer="36" w:gutter="0"/>
          <w:cols w:space="720"/>
        </w:sectPr>
      </w:pPr>
    </w:p>
    <w:p w14:paraId="1A10E887" w14:textId="0565EBBB" w:rsidR="00CF5D1E" w:rsidRPr="00511631" w:rsidRDefault="00CF5D1E">
      <w:pPr>
        <w:pStyle w:val="BodyText"/>
        <w:spacing w:before="72"/>
        <w:ind w:left="740" w:right="-20"/>
        <w:rPr>
          <w:lang w:val="fr-CA"/>
        </w:rPr>
      </w:pPr>
      <w:r w:rsidRPr="00670DC0">
        <w:rPr>
          <w:color w:val="231F20"/>
          <w:lang w:val="fr-CA"/>
        </w:rPr>
        <w:t>Nom :</w:t>
      </w:r>
      <w:r w:rsidRPr="00511631">
        <w:rPr>
          <w:color w:val="231F20"/>
          <w:lang w:val="fr-CA"/>
        </w:rPr>
        <w:t xml:space="preserve"> </w:t>
      </w:r>
      <w:r>
        <w:rPr>
          <w:color w:val="231F20"/>
          <w:sz w:val="20"/>
          <w:szCs w:val="20"/>
        </w:rPr>
        <w:fldChar w:fldCharType="begin">
          <w:ffData>
            <w:name w:val="Text2"/>
            <w:enabled/>
            <w:calcOnExit w:val="0"/>
            <w:textInput>
              <w:maxLength w:val="40"/>
            </w:textInput>
          </w:ffData>
        </w:fldChar>
      </w:r>
      <w:bookmarkStart w:id="0" w:name="Text2"/>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sidR="00DB0DCF">
        <w:rPr>
          <w:color w:val="231F20"/>
          <w:sz w:val="20"/>
          <w:szCs w:val="20"/>
        </w:rPr>
        <w:t> </w:t>
      </w:r>
      <w:r w:rsidR="00DB0DCF">
        <w:rPr>
          <w:color w:val="231F20"/>
          <w:sz w:val="20"/>
          <w:szCs w:val="20"/>
        </w:rPr>
        <w:t> </w:t>
      </w:r>
      <w:r w:rsidR="00DB0DCF">
        <w:rPr>
          <w:color w:val="231F20"/>
          <w:sz w:val="20"/>
          <w:szCs w:val="20"/>
        </w:rPr>
        <w:t> </w:t>
      </w:r>
      <w:r w:rsidR="00DB0DCF">
        <w:rPr>
          <w:color w:val="231F20"/>
          <w:sz w:val="20"/>
          <w:szCs w:val="20"/>
        </w:rPr>
        <w:t> </w:t>
      </w:r>
      <w:r w:rsidR="00DB0DCF">
        <w:rPr>
          <w:color w:val="231F20"/>
          <w:sz w:val="20"/>
          <w:szCs w:val="20"/>
        </w:rPr>
        <w:t> </w:t>
      </w:r>
      <w:r>
        <w:rPr>
          <w:color w:val="231F20"/>
          <w:sz w:val="20"/>
          <w:szCs w:val="20"/>
        </w:rPr>
        <w:fldChar w:fldCharType="end"/>
      </w:r>
      <w:bookmarkEnd w:id="0"/>
    </w:p>
    <w:p w14:paraId="1A10E888" w14:textId="77777777" w:rsidR="00CF5D1E" w:rsidRPr="00511631" w:rsidRDefault="00CF5D1E">
      <w:pPr>
        <w:pStyle w:val="BodyText"/>
        <w:rPr>
          <w:lang w:val="fr-CA"/>
        </w:rPr>
      </w:pPr>
    </w:p>
    <w:p w14:paraId="1A10E889" w14:textId="77777777" w:rsidR="00CF5D1E" w:rsidRPr="00511631" w:rsidRDefault="00CF5D1E" w:rsidP="00186768">
      <w:pPr>
        <w:pStyle w:val="BodyText"/>
        <w:spacing w:line="247" w:lineRule="auto"/>
        <w:ind w:left="720" w:right="-20" w:firstLine="20"/>
        <w:rPr>
          <w:color w:val="231F20"/>
          <w:lang w:val="fr-CA"/>
        </w:rPr>
      </w:pPr>
      <w:r w:rsidRPr="00733C5C">
        <w:rPr>
          <w:color w:val="231F20"/>
          <w:lang w:val="fr-CA"/>
        </w:rPr>
        <w:t>Adresse à laquelle vous préférez qu’on communique avec vous :</w:t>
      </w:r>
    </w:p>
    <w:p w14:paraId="1A10E88A" w14:textId="77777777" w:rsidR="00CF5D1E" w:rsidRPr="00186768" w:rsidRDefault="00CF5D1E" w:rsidP="00186768">
      <w:pPr>
        <w:pStyle w:val="BodyText"/>
        <w:spacing w:line="247" w:lineRule="auto"/>
        <w:ind w:left="740" w:right="-20"/>
      </w:pPr>
      <w:r>
        <w:rPr>
          <w:color w:val="231F20"/>
          <w:sz w:val="20"/>
          <w:szCs w:val="20"/>
        </w:rPr>
        <w:fldChar w:fldCharType="begin">
          <w:ffData>
            <w:name w:val=""/>
            <w:enabled/>
            <w:calcOnExit w:val="0"/>
            <w:textInput>
              <w:maxLength w:val="70"/>
            </w:textInput>
          </w:ffData>
        </w:fldChar>
      </w:r>
      <w:r>
        <w:rPr>
          <w:color w:val="231F20"/>
          <w:sz w:val="20"/>
          <w:szCs w:val="20"/>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8B" w14:textId="77777777" w:rsidR="00CF5D1E" w:rsidRPr="00511631" w:rsidRDefault="00CF5D1E" w:rsidP="005676D4">
      <w:pPr>
        <w:pStyle w:val="BodyText"/>
        <w:spacing w:before="72" w:line="494" w:lineRule="auto"/>
        <w:ind w:left="740" w:right="820"/>
        <w:rPr>
          <w:color w:val="231F20"/>
          <w:sz w:val="20"/>
          <w:szCs w:val="20"/>
          <w:lang w:val="fr-CA"/>
        </w:rPr>
      </w:pPr>
      <w:r w:rsidRPr="00511631">
        <w:rPr>
          <w:lang w:val="fr-CA"/>
        </w:rPr>
        <w:br w:type="column"/>
      </w:r>
      <w:r w:rsidRPr="00733C5C">
        <w:rPr>
          <w:color w:val="231F20"/>
          <w:lang w:val="fr-CA"/>
        </w:rPr>
        <w:t>Numéro(s) de téléphone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sz w:val="20"/>
          <w:szCs w:val="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8C" w14:textId="77777777" w:rsidR="00CF5D1E" w:rsidRPr="00511631" w:rsidRDefault="00CF5D1E" w:rsidP="00186768">
      <w:pPr>
        <w:pStyle w:val="BodyText"/>
        <w:spacing w:before="72" w:line="494" w:lineRule="auto"/>
        <w:ind w:left="740" w:right="1270"/>
        <w:rPr>
          <w:lang w:val="fr-CA"/>
        </w:rPr>
      </w:pPr>
      <w:r w:rsidRPr="001D2B9B">
        <w:rPr>
          <w:lang w:val="fr-CA"/>
        </w:rPr>
        <w:t>Télécopieur (facultatif)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8D" w14:textId="77777777" w:rsidR="00CF5D1E" w:rsidRPr="00511631" w:rsidRDefault="00CF5D1E" w:rsidP="00B11C4A">
      <w:pPr>
        <w:pStyle w:val="BodyText"/>
        <w:tabs>
          <w:tab w:val="left" w:pos="2669"/>
        </w:tabs>
        <w:spacing w:before="6" w:line="494" w:lineRule="auto"/>
        <w:ind w:left="810" w:right="730" w:hanging="71"/>
        <w:rPr>
          <w:lang w:val="fr-CA"/>
        </w:rPr>
      </w:pPr>
      <w:r w:rsidRPr="00733C5C">
        <w:rPr>
          <w:color w:val="231F20"/>
          <w:lang w:val="fr-CA"/>
        </w:rPr>
        <w:t>Langue officielle privilégiée pour la correspondance :</w:t>
      </w:r>
      <w:r w:rsidRPr="00511631">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B11C4A">
        <w:rPr>
          <w:color w:val="231F20"/>
          <w:lang w:val="fr-CA"/>
        </w:rPr>
        <w:t>Français</w:t>
      </w:r>
      <w:r w:rsidRPr="00511631">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B11C4A">
        <w:rPr>
          <w:color w:val="231F20"/>
          <w:lang w:val="fr-CA"/>
        </w:rPr>
        <w:t>English</w:t>
      </w:r>
    </w:p>
    <w:p w14:paraId="1A10E88E" w14:textId="77777777" w:rsidR="00CF5D1E" w:rsidRPr="00511631" w:rsidRDefault="00CF5D1E">
      <w:pPr>
        <w:pStyle w:val="BodyText"/>
        <w:spacing w:before="6"/>
        <w:ind w:left="740" w:right="3418"/>
        <w:rPr>
          <w:lang w:val="fr-CA"/>
        </w:rPr>
      </w:pPr>
      <w:r w:rsidRPr="00B11C4A">
        <w:rPr>
          <w:color w:val="231F20"/>
          <w:lang w:val="fr-CA"/>
        </w:rPr>
        <w:t>Courriel*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8F" w14:textId="77777777" w:rsidR="00CF5D1E" w:rsidRPr="00511631" w:rsidRDefault="00CF5D1E">
      <w:pPr>
        <w:pStyle w:val="BodyText"/>
        <w:spacing w:before="9"/>
        <w:rPr>
          <w:sz w:val="24"/>
          <w:lang w:val="fr-CA"/>
        </w:rPr>
      </w:pPr>
    </w:p>
    <w:p w14:paraId="1A10E890" w14:textId="77777777" w:rsidR="00CF5D1E" w:rsidRPr="00511631" w:rsidRDefault="00CF5D1E" w:rsidP="00186768">
      <w:pPr>
        <w:spacing w:line="271" w:lineRule="auto"/>
        <w:ind w:left="740" w:right="910"/>
        <w:rPr>
          <w:lang w:val="fr-CA"/>
        </w:rPr>
      </w:pPr>
      <w:r w:rsidRPr="00B11C4A">
        <w:rPr>
          <w:b/>
          <w:color w:val="231F20"/>
          <w:lang w:val="fr-CA"/>
        </w:rPr>
        <w:t>*Note :</w:t>
      </w:r>
      <w:r w:rsidRPr="00B11C4A">
        <w:rPr>
          <w:color w:val="231F20"/>
          <w:lang w:val="fr-CA"/>
        </w:rPr>
        <w:t xml:space="preserve"> Le Commissariat à l’intégrité du secteur public n’accepte pas les divulgations d’actes répréhensibles</w:t>
      </w:r>
      <w:r>
        <w:rPr>
          <w:color w:val="231F20"/>
          <w:lang w:val="fr-CA"/>
        </w:rPr>
        <w:t xml:space="preserve"> ou les </w:t>
      </w:r>
      <w:r w:rsidRPr="00B11C4A">
        <w:rPr>
          <w:color w:val="231F20"/>
          <w:lang w:val="fr-CA"/>
        </w:rPr>
        <w:t>plaintes en matière de représailles présentées par courriel pour des raisons de sécurité et de confidentialité. La majorité des échanges entre vous et le Commissariat aura lieu par courrier ordinaire ou par téléphone. Cependant, pour plus de commodité, la correspondance concernant les mises à jour ordinaires de l’état des dossiers ou l’organisation d’entrevues peut être envoyée par courriel.</w:t>
      </w:r>
    </w:p>
    <w:p w14:paraId="1A10E891" w14:textId="77777777" w:rsidR="00CF5D1E" w:rsidRPr="00511631" w:rsidRDefault="00CF5D1E">
      <w:pPr>
        <w:spacing w:line="271" w:lineRule="auto"/>
        <w:rPr>
          <w:sz w:val="20"/>
          <w:lang w:val="fr-CA"/>
        </w:rPr>
        <w:sectPr w:rsidR="00CF5D1E" w:rsidRPr="00511631" w:rsidSect="00186768">
          <w:type w:val="continuous"/>
          <w:pgSz w:w="12240" w:h="15840"/>
          <w:pgMar w:top="700" w:right="0" w:bottom="280" w:left="0" w:header="720" w:footer="36" w:gutter="0"/>
          <w:cols w:num="2" w:space="720" w:equalWidth="0">
            <w:col w:w="5216" w:space="354"/>
            <w:col w:w="6670"/>
          </w:cols>
        </w:sectPr>
      </w:pPr>
    </w:p>
    <w:p w14:paraId="1A10E892" w14:textId="77777777" w:rsidR="00CF5D1E" w:rsidRPr="00511631" w:rsidRDefault="00CF5D1E">
      <w:pPr>
        <w:pStyle w:val="BodyText"/>
        <w:rPr>
          <w:sz w:val="20"/>
          <w:lang w:val="fr-CA"/>
        </w:rPr>
      </w:pPr>
    </w:p>
    <w:p w14:paraId="1A10E893" w14:textId="77777777" w:rsidR="00CF5D1E" w:rsidRPr="00511631" w:rsidRDefault="00CF5D1E">
      <w:pPr>
        <w:pStyle w:val="BodyText"/>
        <w:rPr>
          <w:sz w:val="20"/>
          <w:lang w:val="fr-CA"/>
        </w:rPr>
      </w:pPr>
    </w:p>
    <w:p w14:paraId="1A10E894" w14:textId="7B21B5E9" w:rsidR="00CF5D1E" w:rsidRPr="00D77F91" w:rsidRDefault="00CD40E6" w:rsidP="00D77F91">
      <w:pPr>
        <w:pStyle w:val="Heading1"/>
        <w:spacing w:before="213"/>
        <w:ind w:left="712"/>
        <w:rPr>
          <w:color w:val="04AE97"/>
          <w:lang w:val="fr-CA"/>
        </w:rPr>
      </w:pPr>
      <w:r>
        <w:rPr>
          <w:noProof/>
        </w:rPr>
        <w:pict w14:anchorId="2EC33122">
          <v:rect id="Rectangle 5" o:spid="_x0000_s1030" style="position:absolute;left:0;text-align:left;margin-left:0;margin-top:-9.75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" fillcolor="#04ae97" stroked="f">
            <w10:wrap anchorx="page"/>
          </v:rect>
        </w:pict>
      </w:r>
      <w:r w:rsidR="00CF5D1E" w:rsidRPr="00D77F91">
        <w:rPr>
          <w:rFonts w:eastAsia="Times New Roman"/>
          <w:b w:val="0"/>
          <w:sz w:val="24"/>
          <w:szCs w:val="20"/>
          <w:lang w:val="fr-CA"/>
        </w:rPr>
        <w:t xml:space="preserve"> </w:t>
      </w:r>
      <w:r w:rsidR="00CF5D1E" w:rsidRPr="00D77F91">
        <w:rPr>
          <w:color w:val="04AE97"/>
          <w:lang w:val="fr-CA"/>
        </w:rPr>
        <w:t>Représentation</w:t>
      </w:r>
    </w:p>
    <w:p w14:paraId="1A10E895" w14:textId="77777777" w:rsidR="00CF5D1E" w:rsidRPr="00511631" w:rsidRDefault="00CF5D1E">
      <w:pPr>
        <w:pStyle w:val="BodyText"/>
        <w:spacing w:before="210" w:line="247" w:lineRule="auto"/>
        <w:ind w:left="751" w:right="1134" w:hanging="11"/>
        <w:rPr>
          <w:lang w:val="fr-CA"/>
        </w:rPr>
      </w:pPr>
      <w:r w:rsidRPr="00D77F91">
        <w:rPr>
          <w:color w:val="231F20"/>
          <w:lang w:val="fr-CA"/>
        </w:rPr>
        <w:t>La représentation n’est pas obligatoire; toutefois, certaines personnes peuvent choisir d’être représentées par quelqu’un qui peut les aider relativement à leur divulgation.</w:t>
      </w:r>
    </w:p>
    <w:p w14:paraId="1A10E896" w14:textId="77777777" w:rsidR="00CF5D1E" w:rsidRPr="00511631" w:rsidRDefault="00CF5D1E">
      <w:pPr>
        <w:pStyle w:val="BodyText"/>
        <w:spacing w:before="6"/>
        <w:rPr>
          <w:lang w:val="fr-CA"/>
        </w:rPr>
      </w:pPr>
    </w:p>
    <w:p w14:paraId="1A10E897" w14:textId="77777777" w:rsidR="00CF5D1E" w:rsidRPr="00D77F91" w:rsidRDefault="00CF5D1E" w:rsidP="00D77F91">
      <w:pPr>
        <w:pStyle w:val="ListParagraph"/>
        <w:numPr>
          <w:ilvl w:val="0"/>
          <w:numId w:val="2"/>
        </w:numPr>
        <w:tabs>
          <w:tab w:val="left" w:pos="1099"/>
        </w:tabs>
        <w:spacing w:line="247" w:lineRule="auto"/>
        <w:ind w:right="1258" w:hanging="353"/>
        <w:rPr>
          <w:color w:val="231F20"/>
          <w:lang w:val="fr-CA"/>
        </w:rPr>
      </w:pPr>
      <w:r w:rsidRPr="00D77F91">
        <w:rPr>
          <w:bCs/>
          <w:color w:val="231F20"/>
          <w:lang w:val="fr-CA"/>
        </w:rPr>
        <w:t>Si vous être représenté (p. ex., par un conseiller juridique, un représentant syndical ou autre), veuillez fournir les coordonnées de votre représentant.</w:t>
      </w:r>
      <w:r w:rsidRPr="00511631">
        <w:rPr>
          <w:lang w:val="fr-CA"/>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154884" w:rsidRPr="00DB0DCF" w14:paraId="1A10E89D" w14:textId="77777777" w:rsidTr="007E6FFB">
        <w:trPr>
          <w:trHeight w:val="1784"/>
        </w:trPr>
        <w:tc>
          <w:tcPr>
            <w:tcW w:w="10573" w:type="dxa"/>
          </w:tcPr>
          <w:p w14:paraId="1A10E898" w14:textId="77777777" w:rsidR="00CF5D1E" w:rsidRPr="00511631" w:rsidRDefault="00CF5D1E" w:rsidP="00D10A23">
            <w:pPr>
              <w:pStyle w:val="BodyText"/>
              <w:tabs>
                <w:tab w:val="left" w:pos="6500"/>
              </w:tabs>
              <w:spacing w:line="494" w:lineRule="auto"/>
              <w:ind w:left="734" w:right="1593"/>
              <w:rPr>
                <w:lang w:val="fr-CA"/>
              </w:rPr>
            </w:pPr>
            <w:r w:rsidRPr="004C1D5F">
              <w:rPr>
                <w:lang w:val="fr-CA"/>
              </w:rPr>
              <w:t>Nom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sidRPr="004C1D5F">
              <w:rPr>
                <w:lang w:val="fr-CA"/>
              </w:rPr>
              <w:t>Titre</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99" w14:textId="77777777" w:rsidR="00CF5D1E" w:rsidRPr="00511631" w:rsidRDefault="00CF5D1E" w:rsidP="00304386">
            <w:pPr>
              <w:pStyle w:val="BodyText"/>
              <w:tabs>
                <w:tab w:val="left" w:pos="6500"/>
              </w:tabs>
              <w:spacing w:before="6"/>
              <w:ind w:left="734" w:right="1134"/>
              <w:rPr>
                <w:color w:val="231F20"/>
                <w:lang w:val="fr-CA"/>
              </w:rPr>
            </w:pPr>
            <w:r w:rsidRPr="00511631">
              <w:rPr>
                <w:color w:val="231F20"/>
                <w:lang w:val="fr-CA"/>
              </w:rPr>
              <w:t xml:space="preserve">Organisme :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sidRPr="00A97219">
              <w:rPr>
                <w:color w:val="231F20"/>
                <w:lang w:val="fr-CA"/>
              </w:rPr>
              <w:t>Téléphone</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9A" w14:textId="77777777" w:rsidR="00CF5D1E" w:rsidRPr="00511631" w:rsidRDefault="00CF5D1E" w:rsidP="00D10A23">
            <w:pPr>
              <w:pStyle w:val="BodyText"/>
              <w:spacing w:before="2"/>
              <w:ind w:left="734"/>
              <w:rPr>
                <w:sz w:val="23"/>
                <w:lang w:val="fr-CA"/>
              </w:rPr>
            </w:pPr>
          </w:p>
          <w:p w14:paraId="1A10E89B" w14:textId="77777777" w:rsidR="00CF5D1E" w:rsidRPr="00511631" w:rsidRDefault="00CF5D1E" w:rsidP="00D10A23">
            <w:pPr>
              <w:pStyle w:val="BodyText"/>
              <w:ind w:left="734" w:right="1134"/>
              <w:rPr>
                <w:lang w:val="fr-CA"/>
              </w:rPr>
            </w:pPr>
            <w:r>
              <w:rPr>
                <w:noProof/>
                <w:lang w:val="fr-CA"/>
              </w:rPr>
              <w:t xml:space="preserve">Courriel </w:t>
            </w:r>
            <w:r w:rsidRPr="00511631">
              <w:rPr>
                <w:color w:val="231F20"/>
                <w:lang w:val="fr-CA"/>
              </w:rPr>
              <w:t xml:space="preserve">: </w:t>
            </w:r>
            <w:r>
              <w:rPr>
                <w:color w:val="231F20"/>
                <w:sz w:val="20"/>
                <w:szCs w:val="20"/>
              </w:rPr>
              <w:fldChar w:fldCharType="begin">
                <w:ffData>
                  <w:name w:val=""/>
                  <w:enabled/>
                  <w:calcOnExit w:val="0"/>
                  <w:textInput>
                    <w:maxLength w:val="15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9C" w14:textId="77777777" w:rsidR="00CF5D1E" w:rsidRPr="00511631" w:rsidRDefault="00CF5D1E" w:rsidP="00D10A23">
            <w:pPr>
              <w:pStyle w:val="BodyText"/>
              <w:ind w:left="1093"/>
              <w:rPr>
                <w:sz w:val="20"/>
                <w:szCs w:val="20"/>
                <w:lang w:val="fr-CA"/>
              </w:rPr>
            </w:pPr>
          </w:p>
        </w:tc>
      </w:tr>
    </w:tbl>
    <w:p w14:paraId="1A10E89E" w14:textId="77777777" w:rsidR="00CF5D1E" w:rsidRPr="00511631" w:rsidRDefault="00CF5D1E">
      <w:pPr>
        <w:pStyle w:val="BodyText"/>
        <w:rPr>
          <w:sz w:val="19"/>
          <w:lang w:val="fr-CA"/>
        </w:rPr>
      </w:pPr>
    </w:p>
    <w:p w14:paraId="1A10E89F" w14:textId="77777777" w:rsidR="00CF5D1E" w:rsidRPr="00186768" w:rsidRDefault="00CF5D1E">
      <w:pPr>
        <w:pStyle w:val="ListParagraph"/>
        <w:numPr>
          <w:ilvl w:val="0"/>
          <w:numId w:val="2"/>
        </w:numPr>
        <w:tabs>
          <w:tab w:val="left" w:pos="1099"/>
        </w:tabs>
        <w:spacing w:before="72" w:line="247" w:lineRule="auto"/>
        <w:ind w:right="897" w:hanging="353"/>
      </w:pPr>
      <w:r w:rsidRPr="00511631">
        <w:rPr>
          <w:bCs/>
          <w:color w:val="231F20"/>
          <w:lang w:val="fr-CA"/>
        </w:rPr>
        <w:t xml:space="preserve">Voulez-vous que le Commissariat à l’intégrité du secteur public communique avec vous directement ou par l’intermédiaire de votre représentant? </w:t>
      </w:r>
      <w:r w:rsidRPr="00D77F91">
        <w:rPr>
          <w:bCs/>
          <w:color w:val="231F20"/>
        </w:rPr>
        <w:t>(une réponse seulement)</w:t>
      </w:r>
    </w:p>
    <w:p w14:paraId="1A10E8A0" w14:textId="77777777" w:rsidR="00CF5D1E" w:rsidRPr="00186768" w:rsidRDefault="00CF5D1E">
      <w:pPr>
        <w:pStyle w:val="BodyText"/>
        <w:spacing w:before="6"/>
      </w:pPr>
    </w:p>
    <w:p w14:paraId="1A10E8A1" w14:textId="77777777" w:rsidR="00CF5D1E" w:rsidRPr="00511631" w:rsidRDefault="00CF5D1E">
      <w:pPr>
        <w:pStyle w:val="BodyText"/>
        <w:tabs>
          <w:tab w:val="left" w:pos="5060"/>
        </w:tabs>
        <w:ind w:left="1460" w:right="1134"/>
        <w:rPr>
          <w:lang w:val="fr-CA"/>
        </w:rPr>
      </w:pP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511631">
        <w:rPr>
          <w:color w:val="231F20"/>
          <w:lang w:val="fr-CA"/>
        </w:rPr>
        <w:t>Par l’intermédiaire de mon représentant</w:t>
      </w:r>
      <w:r w:rsidRPr="00511631">
        <w:rPr>
          <w:color w:val="231F20"/>
          <w:lang w:val="fr-CA"/>
        </w:rPr>
        <w:tab/>
      </w: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511631">
        <w:rPr>
          <w:color w:val="231F20"/>
          <w:lang w:val="fr-CA"/>
        </w:rPr>
        <w:t>Communiquez directement avec moi</w:t>
      </w:r>
    </w:p>
    <w:p w14:paraId="1A10E8A2" w14:textId="77777777" w:rsidR="00CF5D1E" w:rsidRPr="00511631" w:rsidRDefault="00CF5D1E">
      <w:pPr>
        <w:pStyle w:val="BodyText"/>
        <w:spacing w:before="2"/>
        <w:rPr>
          <w:sz w:val="23"/>
          <w:lang w:val="fr-CA"/>
        </w:rPr>
      </w:pPr>
    </w:p>
    <w:p w14:paraId="1A10E8A3" w14:textId="77777777" w:rsidR="00CF5D1E" w:rsidRPr="00186768" w:rsidRDefault="00CF5D1E">
      <w:pPr>
        <w:pStyle w:val="ListParagraph"/>
        <w:numPr>
          <w:ilvl w:val="0"/>
          <w:numId w:val="2"/>
        </w:numPr>
        <w:tabs>
          <w:tab w:val="left" w:pos="1099"/>
        </w:tabs>
        <w:ind w:left="1098" w:hanging="358"/>
      </w:pPr>
      <w:r w:rsidRPr="00D77F91">
        <w:rPr>
          <w:bCs/>
          <w:color w:val="231F20"/>
        </w:rPr>
        <w:t>Correspondance (une réponse seulement)</w:t>
      </w:r>
    </w:p>
    <w:p w14:paraId="1A10E8A4" w14:textId="77777777" w:rsidR="00CF5D1E" w:rsidRPr="00186768" w:rsidRDefault="00CF5D1E">
      <w:pPr>
        <w:pStyle w:val="BodyText"/>
        <w:spacing w:before="2"/>
        <w:rPr>
          <w:sz w:val="23"/>
        </w:rPr>
      </w:pPr>
    </w:p>
    <w:p w14:paraId="1A10E8A5" w14:textId="77777777" w:rsidR="00CF5D1E" w:rsidRPr="00511631" w:rsidRDefault="00CF5D1E">
      <w:pPr>
        <w:pStyle w:val="BodyText"/>
        <w:tabs>
          <w:tab w:val="left" w:pos="8123"/>
        </w:tabs>
        <w:ind w:left="1460" w:right="728"/>
        <w:rPr>
          <w:color w:val="231F20"/>
          <w:lang w:val="fr-CA"/>
        </w:rPr>
      </w:pP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511631">
        <w:rPr>
          <w:color w:val="231F20"/>
          <w:lang w:val="fr-CA"/>
        </w:rPr>
        <w:t xml:space="preserve">Envoyez la correspondance à mon représentant et à moi   </w:t>
      </w:r>
    </w:p>
    <w:p w14:paraId="1A10E8A6" w14:textId="77777777" w:rsidR="00CF5D1E" w:rsidRPr="00511631" w:rsidRDefault="00CF5D1E">
      <w:pPr>
        <w:pStyle w:val="BodyText"/>
        <w:tabs>
          <w:tab w:val="left" w:pos="8123"/>
        </w:tabs>
        <w:ind w:left="1460" w:right="728"/>
        <w:rPr>
          <w:color w:val="231F20"/>
          <w:lang w:val="fr-CA"/>
        </w:rPr>
      </w:pPr>
    </w:p>
    <w:p w14:paraId="1A10E8A7" w14:textId="77777777" w:rsidR="00CF5D1E" w:rsidRPr="00511631" w:rsidRDefault="00CF5D1E">
      <w:pPr>
        <w:pStyle w:val="BodyText"/>
        <w:tabs>
          <w:tab w:val="left" w:pos="8123"/>
        </w:tabs>
        <w:ind w:left="1460" w:right="728"/>
        <w:rPr>
          <w:lang w:val="fr-CA"/>
        </w:rPr>
      </w:pP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511631">
        <w:rPr>
          <w:color w:val="231F20"/>
          <w:lang w:val="fr-CA"/>
        </w:rPr>
        <w:t>Envoyez la correspondance à moi uniquement</w:t>
      </w:r>
    </w:p>
    <w:p w14:paraId="1A10E8A8" w14:textId="77777777" w:rsidR="00CF5D1E" w:rsidRPr="00511631" w:rsidRDefault="00CF5D1E">
      <w:pPr>
        <w:pStyle w:val="BodyText"/>
        <w:rPr>
          <w:lang w:val="fr-CA"/>
        </w:rPr>
      </w:pPr>
    </w:p>
    <w:p w14:paraId="1A10E8A9" w14:textId="03D15547" w:rsidR="00CF5D1E" w:rsidRPr="00511631" w:rsidRDefault="00CD40E6">
      <w:pPr>
        <w:pStyle w:val="BodyText"/>
        <w:rPr>
          <w:lang w:val="fr-CA"/>
        </w:rPr>
      </w:pPr>
      <w:r>
        <w:rPr>
          <w:noProof/>
        </w:rPr>
        <w:pict w14:anchorId="04775E29">
          <v:rect id="Rectangle 4" o:spid="_x0000_s1029" style="position:absolute;margin-left:0;margin-top:2.9pt;width:612pt;height:9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" fillcolor="#04ae97" stroked="f">
            <w10:wrap anchorx="page"/>
          </v:rect>
        </w:pict>
      </w:r>
    </w:p>
    <w:p w14:paraId="1A10E8AA" w14:textId="77777777" w:rsidR="00CF5D1E" w:rsidRPr="00511631" w:rsidRDefault="00CF5D1E">
      <w:pPr>
        <w:pStyle w:val="BodyText"/>
        <w:spacing w:before="1"/>
        <w:rPr>
          <w:sz w:val="21"/>
          <w:lang w:val="fr-CA"/>
        </w:rPr>
      </w:pPr>
    </w:p>
    <w:p w14:paraId="1A10E8AB" w14:textId="77777777" w:rsidR="00CF5D1E" w:rsidRPr="00511631" w:rsidRDefault="00CF5D1E">
      <w:pPr>
        <w:pStyle w:val="Heading1"/>
        <w:rPr>
          <w:lang w:val="fr-CA"/>
        </w:rPr>
      </w:pPr>
      <w:r w:rsidRPr="00227C98">
        <w:rPr>
          <w:color w:val="04AE97"/>
          <w:lang w:val="fr-CA"/>
        </w:rPr>
        <w:t>Renseignements au sujet de votre divulgation d’acte répréhensible</w:t>
      </w:r>
    </w:p>
    <w:p w14:paraId="1A10E8AC" w14:textId="77777777" w:rsidR="00CF5D1E" w:rsidRPr="00511631" w:rsidRDefault="00CF5D1E">
      <w:pPr>
        <w:pStyle w:val="BodyText"/>
        <w:spacing w:before="5"/>
        <w:rPr>
          <w:b/>
          <w:lang w:val="fr-CA"/>
        </w:rPr>
      </w:pPr>
    </w:p>
    <w:p w14:paraId="1A10E8AD" w14:textId="77777777" w:rsidR="00CF5D1E" w:rsidRPr="00511631" w:rsidRDefault="00CF5D1E">
      <w:pPr>
        <w:spacing w:line="247" w:lineRule="auto"/>
        <w:ind w:left="740" w:right="728"/>
        <w:rPr>
          <w:lang w:val="fr-CA"/>
        </w:rPr>
      </w:pPr>
      <w:r w:rsidRPr="00227C98">
        <w:rPr>
          <w:color w:val="231F20"/>
          <w:lang w:val="fr-CA"/>
        </w:rPr>
        <w:t xml:space="preserve">Selon la </w:t>
      </w:r>
      <w:r w:rsidRPr="00227C98">
        <w:rPr>
          <w:i/>
          <w:color w:val="231F20"/>
          <w:lang w:val="fr-CA"/>
        </w:rPr>
        <w:t>Loi sur la protection des fonctionnaires divulgateurs</w:t>
      </w:r>
      <w:r>
        <w:rPr>
          <w:i/>
          <w:color w:val="231F20"/>
          <w:lang w:val="fr-CA"/>
        </w:rPr>
        <w:t xml:space="preserve"> d’actes répréhensibles</w:t>
      </w:r>
      <w:r w:rsidRPr="00227C98">
        <w:rPr>
          <w:color w:val="231F20"/>
          <w:lang w:val="fr-CA"/>
        </w:rPr>
        <w:t>, les actes répréhensibles commis au sein du secteur public fédéral ou le concernant comprennent :</w:t>
      </w:r>
    </w:p>
    <w:p w14:paraId="1A10E8AE" w14:textId="77777777" w:rsidR="00CF5D1E" w:rsidRPr="00511631" w:rsidRDefault="00CF5D1E">
      <w:pPr>
        <w:pStyle w:val="BodyText"/>
        <w:spacing w:before="6"/>
        <w:rPr>
          <w:lang w:val="fr-CA"/>
        </w:rPr>
      </w:pPr>
    </w:p>
    <w:p w14:paraId="1A10E8AF"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la</w:t>
      </w:r>
      <w:proofErr w:type="gramEnd"/>
      <w:r w:rsidRPr="00227C98">
        <w:rPr>
          <w:color w:val="231F20"/>
          <w:lang w:val="fr-CA"/>
        </w:rPr>
        <w:t xml:space="preserve"> contravention d’une loi fédérale ou provinciale ou d’un règlement pris sous leur régime;</w:t>
      </w:r>
    </w:p>
    <w:p w14:paraId="1A10E8B0"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l’usage</w:t>
      </w:r>
      <w:proofErr w:type="gramEnd"/>
      <w:r w:rsidRPr="00227C98">
        <w:rPr>
          <w:color w:val="231F20"/>
          <w:lang w:val="fr-CA"/>
        </w:rPr>
        <w:t xml:space="preserve"> abusif des fonds ou des biens publics;</w:t>
      </w:r>
    </w:p>
    <w:p w14:paraId="1A10E8B1"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les</w:t>
      </w:r>
      <w:proofErr w:type="gramEnd"/>
      <w:r w:rsidRPr="00227C98">
        <w:rPr>
          <w:color w:val="231F20"/>
          <w:lang w:val="fr-CA"/>
        </w:rPr>
        <w:t xml:space="preserve"> cas graves de mauvaise gestion dans le secteur public fédéral;</w:t>
      </w:r>
    </w:p>
    <w:p w14:paraId="1A10E8B2"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le</w:t>
      </w:r>
      <w:proofErr w:type="gramEnd"/>
      <w:r w:rsidRPr="00227C98">
        <w:rPr>
          <w:color w:val="231F20"/>
          <w:lang w:val="fr-CA"/>
        </w:rPr>
        <w:t xml:space="preserve"> fait de causer — par action ou omission — un risque grave et précis pour la vie, la santé ou la sécurité humaines ou pour l’environnement, à l’exception du risque inhérent à l’exercice des attributions d’un fonctionnaire;</w:t>
      </w:r>
    </w:p>
    <w:p w14:paraId="1A10E8B3"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la</w:t>
      </w:r>
      <w:proofErr w:type="gramEnd"/>
      <w:r w:rsidRPr="00227C98">
        <w:rPr>
          <w:color w:val="231F20"/>
          <w:lang w:val="fr-CA"/>
        </w:rPr>
        <w:t xml:space="preserve"> contravention grave d’un code de conduite; </w:t>
      </w:r>
    </w:p>
    <w:p w14:paraId="1A10E8B4" w14:textId="77777777" w:rsidR="00CF5D1E" w:rsidRPr="00227C98" w:rsidRDefault="00CF5D1E" w:rsidP="00227C98">
      <w:pPr>
        <w:pStyle w:val="ListParagraph"/>
        <w:numPr>
          <w:ilvl w:val="0"/>
          <w:numId w:val="1"/>
        </w:numPr>
        <w:tabs>
          <w:tab w:val="left" w:pos="1135"/>
        </w:tabs>
        <w:spacing w:before="7"/>
        <w:ind w:hanging="394"/>
        <w:rPr>
          <w:color w:val="231F20"/>
          <w:lang w:val="fr-CA"/>
        </w:rPr>
      </w:pPr>
      <w:proofErr w:type="gramStart"/>
      <w:r w:rsidRPr="00227C98">
        <w:rPr>
          <w:color w:val="231F20"/>
          <w:lang w:val="fr-CA"/>
        </w:rPr>
        <w:t>le</w:t>
      </w:r>
      <w:proofErr w:type="gramEnd"/>
      <w:r w:rsidRPr="00227C98">
        <w:rPr>
          <w:color w:val="231F20"/>
          <w:lang w:val="fr-CA"/>
        </w:rPr>
        <w:t xml:space="preserve"> fait de sciemment ordonner ou conseiller à une personne de commettre un acte répréhensible.</w:t>
      </w:r>
    </w:p>
    <w:p w14:paraId="1A10E8B5" w14:textId="77777777" w:rsidR="00CF5D1E" w:rsidRPr="00BA16BE" w:rsidRDefault="00CF5D1E" w:rsidP="00227C98">
      <w:pPr>
        <w:pStyle w:val="ListParagraph"/>
        <w:tabs>
          <w:tab w:val="left" w:pos="1135"/>
        </w:tabs>
        <w:spacing w:before="7"/>
        <w:ind w:firstLine="0"/>
        <w:rPr>
          <w:lang w:val="fr-CA"/>
        </w:rPr>
      </w:pPr>
    </w:p>
    <w:p w14:paraId="1A10E8B6" w14:textId="4A18C53E" w:rsidR="00CF5D1E" w:rsidRPr="00BA16BE" w:rsidRDefault="00CD40E6">
      <w:pPr>
        <w:pStyle w:val="BodyText"/>
        <w:rPr>
          <w:lang w:val="fr-CA"/>
        </w:rPr>
      </w:pPr>
      <w:r>
        <w:rPr>
          <w:noProof/>
        </w:rPr>
        <w:pict w14:anchorId="23EBE721">
          <v:rect id="_x0000_s1028" style="position:absolute;margin-left:35.65pt;margin-top:12.6pt;width:538.9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" fillcolor="#04ae97" stroked="f">
            <v:fill opacity="14392f"/>
            <v:textbox inset="86.4pt,,0"/>
            <w10:wrap anchorx="page"/>
          </v:rect>
        </w:pict>
      </w:r>
    </w:p>
    <w:p w14:paraId="1A10E8B7" w14:textId="77777777" w:rsidR="00CF5D1E" w:rsidRPr="00BA16BE" w:rsidRDefault="00CF5D1E">
      <w:pPr>
        <w:rPr>
          <w:sz w:val="23"/>
          <w:lang w:val="fr-CA"/>
        </w:rPr>
      </w:pPr>
      <w:r w:rsidRPr="00BA16BE">
        <w:rPr>
          <w:sz w:val="23"/>
          <w:lang w:val="fr-CA"/>
        </w:rPr>
        <w:br w:type="page"/>
      </w:r>
    </w:p>
    <w:p w14:paraId="1A10E8B8" w14:textId="77777777" w:rsidR="00CF5D1E" w:rsidRPr="00BA16BE" w:rsidRDefault="00CF5D1E">
      <w:pPr>
        <w:rPr>
          <w:sz w:val="23"/>
          <w:lang w:val="fr-CA"/>
        </w:rPr>
      </w:pPr>
    </w:p>
    <w:p w14:paraId="1A10E8B9" w14:textId="77777777" w:rsidR="00CF5D1E" w:rsidRPr="00511631" w:rsidRDefault="00CF5D1E" w:rsidP="006474CC">
      <w:pPr>
        <w:pStyle w:val="BodyText"/>
        <w:numPr>
          <w:ilvl w:val="0"/>
          <w:numId w:val="2"/>
        </w:numPr>
        <w:spacing w:line="247" w:lineRule="auto"/>
        <w:ind w:right="728"/>
        <w:rPr>
          <w:lang w:val="fr-CA"/>
        </w:rPr>
      </w:pPr>
      <w:r w:rsidRPr="00C4675F">
        <w:rPr>
          <w:color w:val="231F20"/>
          <w:lang w:val="fr-CA"/>
        </w:rPr>
        <w:t>Décrivez la situation en vos propres mots, tout en gardant à l’esprit la définition d’actes répréhensibles exposée ci</w:t>
      </w:r>
      <w:r w:rsidRPr="00C4675F">
        <w:rPr>
          <w:color w:val="231F20"/>
          <w:lang w:val="fr-CA"/>
        </w:rPr>
        <w:noBreakHyphen/>
        <w:t xml:space="preserve">dessus. Mentionnez : </w:t>
      </w:r>
      <w:r w:rsidRPr="00C4675F">
        <w:rPr>
          <w:b/>
          <w:color w:val="231F20"/>
          <w:lang w:val="fr-CA"/>
        </w:rPr>
        <w:t>qui</w:t>
      </w:r>
      <w:r w:rsidRPr="00C4675F">
        <w:rPr>
          <w:color w:val="231F20"/>
          <w:lang w:val="fr-CA"/>
        </w:rPr>
        <w:t xml:space="preserve"> a commis d’après vous un acte répréhensible; </w:t>
      </w:r>
      <w:r w:rsidRPr="00C4675F">
        <w:rPr>
          <w:b/>
          <w:color w:val="231F20"/>
          <w:lang w:val="fr-CA"/>
        </w:rPr>
        <w:t>quelles</w:t>
      </w:r>
      <w:r w:rsidRPr="00C4675F">
        <w:rPr>
          <w:color w:val="231F20"/>
          <w:lang w:val="fr-CA"/>
        </w:rPr>
        <w:t xml:space="preserve"> sont vos allégations précises; </w:t>
      </w:r>
      <w:r w:rsidRPr="00C4675F">
        <w:rPr>
          <w:b/>
          <w:color w:val="231F20"/>
          <w:lang w:val="fr-CA"/>
        </w:rPr>
        <w:t>quand</w:t>
      </w:r>
      <w:r w:rsidRPr="00C4675F">
        <w:rPr>
          <w:color w:val="231F20"/>
          <w:lang w:val="fr-CA"/>
        </w:rPr>
        <w:t xml:space="preserve"> et </w:t>
      </w:r>
      <w:r w:rsidRPr="00C4675F">
        <w:rPr>
          <w:b/>
          <w:color w:val="231F20"/>
          <w:lang w:val="fr-CA"/>
        </w:rPr>
        <w:t>où</w:t>
      </w:r>
      <w:r w:rsidRPr="00C4675F">
        <w:rPr>
          <w:color w:val="231F20"/>
          <w:lang w:val="fr-CA"/>
        </w:rPr>
        <w:t xml:space="preserve"> (quel ministère/organisme fédéral) l’acte répréhensible allégué s’est-il produit? Mentionnez toute loi, politique, directive ou tout règlement, applicable se rapportant à l’acte répréhensible. À titre d’exemple, si l’acte répréhensible que vous divulguez constitue une contravention à une loi, mentionnez de quelle loi il s’agit.</w:t>
      </w:r>
    </w:p>
    <w:p w14:paraId="1A10E8BA" w14:textId="77777777" w:rsidR="00CF5D1E" w:rsidRPr="00511631" w:rsidRDefault="00CF5D1E" w:rsidP="00207732">
      <w:pPr>
        <w:pStyle w:val="BodyText"/>
        <w:spacing w:line="247" w:lineRule="auto"/>
        <w:ind w:left="734" w:right="728"/>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FF6988" w:rsidRPr="003F3F1D" w14:paraId="1A10E8BE" w14:textId="77777777" w:rsidTr="007E6FFB">
        <w:trPr>
          <w:trHeight w:val="2488"/>
        </w:trPr>
        <w:tc>
          <w:tcPr>
            <w:tcW w:w="10664" w:type="dxa"/>
          </w:tcPr>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207732" w:rsidRPr="003F3F1D" w14:paraId="1A10E8BC" w14:textId="77777777" w:rsidTr="007E6FFB">
              <w:trPr>
                <w:trHeight w:val="2488"/>
              </w:trPr>
              <w:tc>
                <w:tcPr>
                  <w:tcW w:w="10664" w:type="dxa"/>
                </w:tcPr>
                <w:p w14:paraId="1A10E8BB" w14:textId="77777777" w:rsidR="00CF5D1E" w:rsidRPr="003F3F1D" w:rsidRDefault="00CF5D1E"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A10E8BD" w14:textId="77777777" w:rsidR="00CF5D1E" w:rsidRPr="003F3F1D" w:rsidRDefault="00CF5D1E" w:rsidP="007E6FFB">
            <w:pPr>
              <w:pStyle w:val="BodyText"/>
              <w:rPr>
                <w:sz w:val="20"/>
                <w:szCs w:val="20"/>
              </w:rPr>
            </w:pPr>
          </w:p>
        </w:tc>
      </w:tr>
    </w:tbl>
    <w:p w14:paraId="1A10E8BF" w14:textId="77777777" w:rsidR="00CF5D1E" w:rsidRPr="00186768" w:rsidRDefault="00CF5D1E">
      <w:pPr>
        <w:pStyle w:val="BodyText"/>
        <w:spacing w:before="9"/>
        <w:rPr>
          <w:sz w:val="26"/>
        </w:rPr>
      </w:pPr>
    </w:p>
    <w:p w14:paraId="1A10E8C0" w14:textId="77777777" w:rsidR="00CF5D1E" w:rsidRDefault="00CF5D1E" w:rsidP="00C4675F">
      <w:pPr>
        <w:pStyle w:val="BodyText"/>
        <w:tabs>
          <w:tab w:val="left" w:pos="6500"/>
        </w:tabs>
        <w:ind w:left="734" w:right="1598"/>
        <w:rPr>
          <w:b/>
          <w:color w:val="231F20"/>
          <w:lang w:val="fr-CA"/>
        </w:rPr>
      </w:pPr>
      <w:r w:rsidRPr="00C4675F">
        <w:rPr>
          <w:color w:val="231F20"/>
          <w:lang w:val="fr-CA"/>
        </w:rPr>
        <w:t>Veuillez fournir les coordonnées (si elles sont connues) des personnes visées par vos allégations d’actes répréhensibles </w:t>
      </w:r>
      <w:r w:rsidRPr="00C4675F">
        <w:rPr>
          <w:b/>
          <w:color w:val="231F20"/>
          <w:lang w:val="fr-CA"/>
        </w:rPr>
        <w:t>:</w:t>
      </w:r>
    </w:p>
    <w:p w14:paraId="1A10E8C1" w14:textId="77777777" w:rsidR="00CF5D1E" w:rsidRDefault="00CF5D1E" w:rsidP="00C4675F">
      <w:pPr>
        <w:pStyle w:val="BodyText"/>
        <w:tabs>
          <w:tab w:val="left" w:pos="6500"/>
        </w:tabs>
        <w:ind w:left="734" w:right="1598"/>
        <w:rPr>
          <w:b/>
          <w:color w:val="231F20"/>
          <w:lang w:val="fr-CA"/>
        </w:rPr>
      </w:pPr>
    </w:p>
    <w:p w14:paraId="1A10E8C2" w14:textId="77777777" w:rsidR="00CF5D1E" w:rsidRPr="00511631" w:rsidRDefault="00CF5D1E">
      <w:pPr>
        <w:pStyle w:val="BodyText"/>
        <w:tabs>
          <w:tab w:val="left" w:pos="6500"/>
        </w:tabs>
        <w:spacing w:line="494" w:lineRule="auto"/>
        <w:ind w:left="740" w:right="1593"/>
        <w:rPr>
          <w:lang w:val="fr-CA"/>
        </w:rPr>
      </w:pPr>
      <w:r w:rsidRPr="001D2B9B">
        <w:rPr>
          <w:lang w:val="fr-CA"/>
        </w:rPr>
        <w:t>Nom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sidRPr="001D2B9B">
        <w:rPr>
          <w:lang w:val="fr-CA"/>
        </w:rPr>
        <w:t>Titre</w:t>
      </w:r>
      <w:r>
        <w:rPr>
          <w:lang w:val="fr-CA"/>
        </w:rPr>
        <w:t xml:space="preserve"> ou rang (GRC)</w:t>
      </w:r>
      <w:r w:rsidRPr="001D2B9B">
        <w:rPr>
          <w:lang w:val="fr-CA"/>
        </w:rPr>
        <w:t>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C3" w14:textId="77777777" w:rsidR="00CF5D1E" w:rsidRPr="00511631" w:rsidRDefault="00CF5D1E">
      <w:pPr>
        <w:pStyle w:val="BodyText"/>
        <w:tabs>
          <w:tab w:val="left" w:pos="6500"/>
        </w:tabs>
        <w:spacing w:before="6"/>
        <w:ind w:left="740" w:right="1134"/>
        <w:rPr>
          <w:lang w:val="fr-CA"/>
        </w:rPr>
      </w:pPr>
      <w:r>
        <w:rPr>
          <w:lang w:val="fr-CA"/>
        </w:rPr>
        <w:t>Ministère/organisme fédéral</w:t>
      </w:r>
      <w:r w:rsidRPr="001D2B9B">
        <w:rPr>
          <w:lang w:val="fr-CA"/>
        </w:rPr>
        <w:t>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Pr>
          <w:lang w:val="fr-CA"/>
        </w:rPr>
        <w:t>Unité de</w:t>
      </w:r>
      <w:r w:rsidRPr="001D2B9B">
        <w:rPr>
          <w:lang w:val="fr-CA"/>
        </w:rPr>
        <w:t xml:space="preserve"> travail </w:t>
      </w:r>
      <w:r w:rsidRPr="00511631">
        <w:rPr>
          <w:color w:val="231F20"/>
          <w:lang w:val="fr-CA"/>
        </w:rPr>
        <w:t xml:space="preserve">: </w:t>
      </w:r>
      <w:r w:rsidRPr="00186768">
        <w:rPr>
          <w:color w:val="231F20"/>
          <w:sz w:val="20"/>
          <w:szCs w:val="20"/>
        </w:rPr>
        <w:fldChar w:fldCharType="begin">
          <w:ffData>
            <w:name w:val="Text2"/>
            <w:enabled/>
            <w:calcOnExit w:val="0"/>
            <w:textInput>
              <w:maxLength w:val="20"/>
            </w:textInput>
          </w:ffData>
        </w:fldChar>
      </w:r>
      <w:r w:rsidRPr="00511631">
        <w:rPr>
          <w:color w:val="231F20"/>
          <w:sz w:val="20"/>
          <w:szCs w:val="20"/>
          <w:lang w:val="fr-CA"/>
        </w:rPr>
        <w:instrText xml:space="preserve"> FORMTEXT </w:instrText>
      </w:r>
      <w:r w:rsidRPr="00186768">
        <w:rPr>
          <w:color w:val="231F20"/>
          <w:sz w:val="20"/>
          <w:szCs w:val="20"/>
        </w:rPr>
      </w:r>
      <w:r w:rsidRPr="00186768">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sidRPr="00186768">
        <w:rPr>
          <w:color w:val="231F20"/>
          <w:sz w:val="20"/>
          <w:szCs w:val="20"/>
        </w:rPr>
        <w:fldChar w:fldCharType="end"/>
      </w:r>
    </w:p>
    <w:p w14:paraId="1A10E8C4" w14:textId="77777777" w:rsidR="00CF5D1E" w:rsidRPr="00511631" w:rsidRDefault="00CF5D1E">
      <w:pPr>
        <w:pStyle w:val="BodyText"/>
        <w:spacing w:before="2"/>
        <w:rPr>
          <w:sz w:val="23"/>
          <w:lang w:val="fr-CA"/>
        </w:rPr>
      </w:pPr>
    </w:p>
    <w:p w14:paraId="1A10E8C5" w14:textId="77777777" w:rsidR="00CF5D1E" w:rsidRPr="00511631" w:rsidRDefault="00CF5D1E">
      <w:pPr>
        <w:pStyle w:val="BodyText"/>
        <w:ind w:left="740" w:right="1134"/>
        <w:rPr>
          <w:lang w:val="fr-CA"/>
        </w:rPr>
      </w:pPr>
      <w:r>
        <w:rPr>
          <w:lang w:val="fr-CA"/>
        </w:rPr>
        <w:t>Téléphone</w:t>
      </w:r>
      <w:r w:rsidRPr="001D2B9B">
        <w:rPr>
          <w:lang w:val="fr-CA"/>
        </w:rPr>
        <w:t xml:space="preserve"> au travail </w:t>
      </w:r>
      <w:r w:rsidRPr="00511631">
        <w:rPr>
          <w:color w:val="231F20"/>
          <w:lang w:val="fr-CA"/>
        </w:rPr>
        <w:t xml:space="preserve">: </w:t>
      </w:r>
      <w:r>
        <w:rPr>
          <w:color w:val="231F20"/>
          <w:sz w:val="20"/>
          <w:szCs w:val="20"/>
        </w:rPr>
        <w:fldChar w:fldCharType="begin">
          <w:ffData>
            <w:name w:val=""/>
            <w:enabled/>
            <w:calcOnExit w:val="0"/>
            <w:textInput>
              <w:maxLength w:val="15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1D2B9B">
        <w:rPr>
          <w:lang w:val="fr-CA"/>
        </w:rPr>
        <w:t>Adresse au travail </w:t>
      </w:r>
      <w:r w:rsidRPr="00511631">
        <w:rPr>
          <w:color w:val="231F20"/>
          <w:lang w:val="fr-CA"/>
        </w:rPr>
        <w:t xml:space="preserve">: </w:t>
      </w:r>
      <w:r>
        <w:rPr>
          <w:color w:val="231F20"/>
          <w:sz w:val="20"/>
          <w:szCs w:val="20"/>
        </w:rPr>
        <w:fldChar w:fldCharType="begin">
          <w:ffData>
            <w:name w:val=""/>
            <w:enabled/>
            <w:calcOnExit w:val="0"/>
            <w:textInput>
              <w:maxLength w:val="15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C6" w14:textId="77777777" w:rsidR="00CF5D1E" w:rsidRPr="00511631" w:rsidRDefault="00CF5D1E">
      <w:pPr>
        <w:pStyle w:val="BodyText"/>
        <w:spacing w:before="2"/>
        <w:rPr>
          <w:sz w:val="23"/>
          <w:lang w:val="fr-CA"/>
        </w:rPr>
      </w:pPr>
    </w:p>
    <w:p w14:paraId="1A10E8C7" w14:textId="77777777" w:rsidR="00CF5D1E" w:rsidRPr="00511631" w:rsidRDefault="00CF5D1E" w:rsidP="008E2134">
      <w:pPr>
        <w:pStyle w:val="BodyText"/>
        <w:rPr>
          <w:color w:val="231F20"/>
          <w:lang w:val="fr-CA"/>
        </w:rPr>
      </w:pPr>
    </w:p>
    <w:p w14:paraId="1A10E8C8" w14:textId="77777777" w:rsidR="00CF5D1E" w:rsidRPr="00511631" w:rsidRDefault="00CF5D1E" w:rsidP="008E2134">
      <w:pPr>
        <w:pStyle w:val="BodyText"/>
        <w:tabs>
          <w:tab w:val="left" w:pos="6500"/>
        </w:tabs>
        <w:spacing w:line="494" w:lineRule="auto"/>
        <w:ind w:left="740" w:right="1593"/>
        <w:rPr>
          <w:color w:val="231F20"/>
          <w:lang w:val="fr-CA"/>
        </w:rPr>
      </w:pPr>
    </w:p>
    <w:p w14:paraId="1A10E8C9" w14:textId="77777777" w:rsidR="00CF5D1E" w:rsidRPr="00511631" w:rsidRDefault="00CF5D1E" w:rsidP="008E2134">
      <w:pPr>
        <w:pStyle w:val="BodyText"/>
        <w:tabs>
          <w:tab w:val="left" w:pos="1146"/>
        </w:tabs>
        <w:spacing w:before="72"/>
        <w:ind w:left="740" w:right="1134"/>
        <w:rPr>
          <w:color w:val="231F20"/>
          <w:lang w:val="fr-CA"/>
        </w:rPr>
      </w:pPr>
    </w:p>
    <w:p w14:paraId="1A10E8CA" w14:textId="77777777" w:rsidR="00CF5D1E" w:rsidRPr="00511631" w:rsidRDefault="00CF5D1E" w:rsidP="00186768">
      <w:pPr>
        <w:pStyle w:val="BodyText"/>
        <w:tabs>
          <w:tab w:val="left" w:pos="6500"/>
        </w:tabs>
        <w:spacing w:line="494" w:lineRule="auto"/>
        <w:ind w:left="740" w:right="1593"/>
        <w:rPr>
          <w:lang w:val="fr-CA"/>
        </w:rPr>
      </w:pPr>
      <w:r w:rsidRPr="001D2B9B">
        <w:rPr>
          <w:lang w:val="fr-CA"/>
        </w:rPr>
        <w:t>Nom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sidRPr="001D2B9B">
        <w:rPr>
          <w:lang w:val="fr-CA"/>
        </w:rPr>
        <w:t>Titre</w:t>
      </w:r>
      <w:r>
        <w:rPr>
          <w:lang w:val="fr-CA"/>
        </w:rPr>
        <w:t xml:space="preserve"> ou rang (GRC)</w:t>
      </w:r>
      <w:r w:rsidRPr="001D2B9B">
        <w:rPr>
          <w:lang w:val="fr-CA"/>
        </w:rPr>
        <w:t>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CB" w14:textId="77777777" w:rsidR="00CF5D1E" w:rsidRPr="00511631" w:rsidRDefault="00CF5D1E" w:rsidP="00186768">
      <w:pPr>
        <w:pStyle w:val="BodyText"/>
        <w:tabs>
          <w:tab w:val="left" w:pos="6500"/>
        </w:tabs>
        <w:spacing w:before="6"/>
        <w:ind w:left="740" w:right="1134"/>
        <w:rPr>
          <w:lang w:val="fr-CA"/>
        </w:rPr>
      </w:pPr>
      <w:r>
        <w:rPr>
          <w:lang w:val="fr-CA"/>
        </w:rPr>
        <w:t>Ministère/organisme fédérale</w:t>
      </w:r>
      <w:r w:rsidRPr="001D2B9B">
        <w:rPr>
          <w:lang w:val="fr-CA"/>
        </w:rPr>
        <w:t>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511631">
        <w:rPr>
          <w:color w:val="231F20"/>
          <w:lang w:val="fr-CA"/>
        </w:rPr>
        <w:tab/>
      </w:r>
      <w:r w:rsidRPr="001D2B9B">
        <w:rPr>
          <w:lang w:val="fr-CA"/>
        </w:rPr>
        <w:t>Unité de travail </w:t>
      </w:r>
      <w:r w:rsidRPr="00511631">
        <w:rPr>
          <w:color w:val="231F20"/>
          <w:lang w:val="fr-CA"/>
        </w:rPr>
        <w:t xml:space="preserve">: </w:t>
      </w:r>
      <w:r>
        <w:rPr>
          <w:color w:val="231F20"/>
          <w:sz w:val="20"/>
          <w:szCs w:val="20"/>
        </w:rPr>
        <w:fldChar w:fldCharType="begin">
          <w:ffData>
            <w:name w:val=""/>
            <w:enabled/>
            <w:calcOnExit w:val="0"/>
            <w:textInput>
              <w:maxLength w:val="4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CC" w14:textId="77777777" w:rsidR="00CF5D1E" w:rsidRPr="00511631" w:rsidRDefault="00CF5D1E" w:rsidP="00186768">
      <w:pPr>
        <w:pStyle w:val="BodyText"/>
        <w:spacing w:before="2"/>
        <w:rPr>
          <w:sz w:val="23"/>
          <w:lang w:val="fr-CA"/>
        </w:rPr>
      </w:pPr>
    </w:p>
    <w:p w14:paraId="1A10E8CD" w14:textId="77777777" w:rsidR="00CF5D1E" w:rsidRPr="00511631" w:rsidRDefault="00CF5D1E" w:rsidP="00186768">
      <w:pPr>
        <w:pStyle w:val="BodyText"/>
        <w:ind w:left="740" w:right="1134"/>
        <w:rPr>
          <w:lang w:val="fr-CA"/>
        </w:rPr>
      </w:pPr>
      <w:r w:rsidRPr="001D2B9B">
        <w:rPr>
          <w:lang w:val="fr-CA"/>
        </w:rPr>
        <w:t>Téléphone au travail </w:t>
      </w:r>
      <w:r w:rsidRPr="00511631">
        <w:rPr>
          <w:color w:val="231F20"/>
          <w:lang w:val="fr-CA"/>
        </w:rPr>
        <w:t xml:space="preserve">: </w:t>
      </w:r>
      <w:r>
        <w:rPr>
          <w:color w:val="231F20"/>
          <w:sz w:val="20"/>
          <w:szCs w:val="20"/>
        </w:rPr>
        <w:fldChar w:fldCharType="begin">
          <w:ffData>
            <w:name w:val=""/>
            <w:enabled/>
            <w:calcOnExit w:val="0"/>
            <w:textInput>
              <w:maxLength w:val="15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D94E2A">
        <w:rPr>
          <w:color w:val="231F20"/>
          <w:sz w:val="20"/>
          <w:szCs w:val="20"/>
          <w:lang w:val="fr-CA"/>
        </w:rPr>
        <w:tab/>
      </w:r>
      <w:r w:rsidRPr="001D2B9B">
        <w:rPr>
          <w:lang w:val="fr-CA"/>
        </w:rPr>
        <w:t>Adresse au travail </w:t>
      </w:r>
      <w:r w:rsidRPr="00511631">
        <w:rPr>
          <w:color w:val="231F20"/>
          <w:lang w:val="fr-CA"/>
        </w:rPr>
        <w:t xml:space="preserve">: </w:t>
      </w:r>
      <w:r>
        <w:rPr>
          <w:color w:val="231F20"/>
          <w:sz w:val="20"/>
          <w:szCs w:val="20"/>
        </w:rPr>
        <w:fldChar w:fldCharType="begin">
          <w:ffData>
            <w:name w:val=""/>
            <w:enabled/>
            <w:calcOnExit w:val="0"/>
            <w:textInput>
              <w:maxLength w:val="150"/>
            </w:textInput>
          </w:ffData>
        </w:fldChar>
      </w:r>
      <w:r w:rsidRPr="00511631">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1A10E8CE" w14:textId="77777777" w:rsidR="00CF5D1E" w:rsidRPr="00511631" w:rsidRDefault="00CF5D1E" w:rsidP="008E2134">
      <w:pPr>
        <w:pStyle w:val="BodyText"/>
        <w:rPr>
          <w:color w:val="231F20"/>
          <w:lang w:val="fr-CA"/>
        </w:rPr>
      </w:pPr>
    </w:p>
    <w:p w14:paraId="1A10E8CF" w14:textId="77777777" w:rsidR="00CF5D1E" w:rsidRPr="00511631" w:rsidRDefault="00CF5D1E" w:rsidP="008E2134">
      <w:pPr>
        <w:pStyle w:val="BodyText"/>
        <w:tabs>
          <w:tab w:val="left" w:pos="6500"/>
        </w:tabs>
        <w:spacing w:line="494" w:lineRule="auto"/>
        <w:ind w:left="740" w:right="1593"/>
        <w:rPr>
          <w:color w:val="231F20"/>
          <w:lang w:val="fr-CA"/>
        </w:rPr>
      </w:pPr>
    </w:p>
    <w:p w14:paraId="1A10E8D0" w14:textId="77777777" w:rsidR="00CF5D1E" w:rsidRPr="00511631" w:rsidRDefault="00CF5D1E" w:rsidP="008E2134">
      <w:pPr>
        <w:pStyle w:val="BodyText"/>
        <w:tabs>
          <w:tab w:val="left" w:pos="1146"/>
        </w:tabs>
        <w:spacing w:before="72"/>
        <w:ind w:left="740" w:right="1134"/>
        <w:rPr>
          <w:color w:val="231F20"/>
          <w:lang w:val="fr-CA"/>
        </w:rPr>
      </w:pPr>
    </w:p>
    <w:p w14:paraId="1A10E8D1" w14:textId="77777777" w:rsidR="00CF5D1E" w:rsidRPr="00511631" w:rsidRDefault="00CF5D1E">
      <w:pPr>
        <w:pStyle w:val="BodyText"/>
        <w:tabs>
          <w:tab w:val="left" w:pos="1146"/>
        </w:tabs>
        <w:spacing w:before="72"/>
        <w:ind w:left="740" w:right="1134"/>
        <w:rPr>
          <w:lang w:val="fr-CA"/>
        </w:rPr>
      </w:pPr>
      <w:r w:rsidRPr="00511631">
        <w:rPr>
          <w:color w:val="231F20"/>
          <w:lang w:val="fr-CA"/>
        </w:rPr>
        <w:t>5.</w:t>
      </w:r>
      <w:r w:rsidRPr="00511631">
        <w:rPr>
          <w:color w:val="231F20"/>
          <w:lang w:val="fr-CA"/>
        </w:rPr>
        <w:tab/>
      </w:r>
      <w:r w:rsidRPr="00C4675F">
        <w:rPr>
          <w:lang w:val="fr-CA"/>
        </w:rPr>
        <w:t>Avez-vous des documents ou des éléments de preuve à l’appui de vos allégations?</w:t>
      </w:r>
    </w:p>
    <w:p w14:paraId="1A10E8D2" w14:textId="77777777" w:rsidR="00CF5D1E" w:rsidRPr="00511631" w:rsidRDefault="00CF5D1E">
      <w:pPr>
        <w:pStyle w:val="BodyText"/>
        <w:spacing w:before="2"/>
        <w:rPr>
          <w:sz w:val="23"/>
          <w:lang w:val="fr-CA"/>
        </w:rPr>
      </w:pPr>
    </w:p>
    <w:p w14:paraId="1A10E8D3" w14:textId="77777777" w:rsidR="00CF5D1E" w:rsidRPr="00511631" w:rsidRDefault="00CF5D1E" w:rsidP="00186768">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C4675F">
        <w:rPr>
          <w:color w:val="231F20"/>
          <w:lang w:val="fr-CA"/>
        </w:rPr>
        <w:t xml:space="preserve">Oui </w:t>
      </w:r>
      <w:r>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511631">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511631">
        <w:rPr>
          <w:sz w:val="20"/>
          <w:szCs w:val="20"/>
          <w:lang w:val="fr-CA"/>
        </w:rPr>
        <w:t xml:space="preserve">  </w:t>
      </w:r>
      <w:r w:rsidRPr="00511631">
        <w:rPr>
          <w:color w:val="231F20"/>
          <w:lang w:val="fr-CA"/>
        </w:rPr>
        <w:t>Non</w:t>
      </w:r>
    </w:p>
    <w:p w14:paraId="1A10E8D4" w14:textId="77777777" w:rsidR="00CF5D1E" w:rsidRPr="00511631" w:rsidRDefault="00CF5D1E">
      <w:pPr>
        <w:pStyle w:val="BodyText"/>
        <w:spacing w:before="2"/>
        <w:rPr>
          <w:sz w:val="23"/>
          <w:lang w:val="fr-CA"/>
        </w:rPr>
      </w:pPr>
    </w:p>
    <w:p w14:paraId="1A10E8D5" w14:textId="77777777" w:rsidR="00CF5D1E" w:rsidRPr="00C4675F" w:rsidRDefault="00CF5D1E" w:rsidP="00C4675F">
      <w:pPr>
        <w:pStyle w:val="BodyText"/>
        <w:spacing w:line="247" w:lineRule="auto"/>
        <w:ind w:left="740" w:right="756"/>
        <w:rPr>
          <w:b/>
          <w:color w:val="231F20"/>
          <w:lang w:val="fr-CA"/>
        </w:rPr>
      </w:pPr>
      <w:r w:rsidRPr="00C4675F">
        <w:rPr>
          <w:color w:val="231F20"/>
          <w:lang w:val="fr-CA"/>
        </w:rPr>
        <w:t xml:space="preserve">Vous pouvez joindre tout document ou renseignement supplémentaires à l’appui, au besoin. Ne joignez pas des renseignements protégés par le secret professionnel de l’avocat ou des renseignements confidentiels du Cabinet. Pour assurer l’examen en temps opportun de votre dossier, veuillez fournir uniquement les documents qui appuient vos allégations, </w:t>
      </w:r>
      <w:r w:rsidRPr="00C4675F">
        <w:rPr>
          <w:b/>
          <w:color w:val="231F20"/>
          <w:lang w:val="fr-CA"/>
        </w:rPr>
        <w:t>en précisant quelles parties vous jugez pertinentes relativement à l’acte répréhensible allégué.</w:t>
      </w:r>
    </w:p>
    <w:p w14:paraId="1A10E8D6" w14:textId="77777777" w:rsidR="00CF5D1E" w:rsidRPr="00511631" w:rsidRDefault="00CF5D1E">
      <w:pPr>
        <w:pStyle w:val="BodyText"/>
        <w:spacing w:line="247" w:lineRule="auto"/>
        <w:ind w:left="740" w:right="756"/>
        <w:rPr>
          <w:b/>
          <w:lang w:val="fr-CA"/>
        </w:rPr>
      </w:pPr>
    </w:p>
    <w:p w14:paraId="1A10E8D7" w14:textId="77777777" w:rsidR="00CF5D1E" w:rsidRPr="00511631" w:rsidRDefault="00CF5D1E">
      <w:pPr>
        <w:rPr>
          <w:b/>
          <w:lang w:val="fr-CA"/>
        </w:rPr>
      </w:pPr>
      <w:r w:rsidRPr="00511631">
        <w:rPr>
          <w:b/>
          <w:lang w:val="fr-CA"/>
        </w:rPr>
        <w:br w:type="page"/>
      </w:r>
    </w:p>
    <w:p w14:paraId="1A10E8D8" w14:textId="77777777" w:rsidR="00CF5D1E" w:rsidRPr="00511631" w:rsidRDefault="00CF5D1E">
      <w:pPr>
        <w:pStyle w:val="BodyText"/>
        <w:rPr>
          <w:b/>
          <w:lang w:val="fr-CA"/>
        </w:rPr>
      </w:pPr>
    </w:p>
    <w:p w14:paraId="1A10E8D9" w14:textId="330F7582" w:rsidR="00CF5D1E" w:rsidRPr="00511631" w:rsidRDefault="00CD40E6">
      <w:pPr>
        <w:pStyle w:val="BodyText"/>
        <w:rPr>
          <w:b/>
          <w:lang w:val="fr-CA"/>
        </w:rPr>
      </w:pPr>
      <w:r>
        <w:rPr>
          <w:noProof/>
        </w:rPr>
        <w:pict w14:anchorId="7CB34C26">
          <v:rect id="Rectangle 3" o:spid="_x0000_s1027" style="position:absolute;margin-left:1.05pt;margin-top:5.95pt;width:612pt;height:9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" fillcolor="#04ae97" stroked="f">
            <w10:wrap anchorx="page"/>
          </v:rect>
        </w:pict>
      </w:r>
    </w:p>
    <w:p w14:paraId="1A10E8DA" w14:textId="77777777" w:rsidR="00CF5D1E" w:rsidRPr="00511631" w:rsidRDefault="00CF5D1E">
      <w:pPr>
        <w:pStyle w:val="BodyText"/>
        <w:spacing w:before="5"/>
        <w:rPr>
          <w:b/>
          <w:sz w:val="20"/>
          <w:lang w:val="fr-CA"/>
        </w:rPr>
      </w:pPr>
    </w:p>
    <w:p w14:paraId="1A10E8DB" w14:textId="77777777" w:rsidR="00CF5D1E" w:rsidRPr="00511631" w:rsidRDefault="00CF5D1E">
      <w:pPr>
        <w:pStyle w:val="Heading1"/>
        <w:spacing w:before="1"/>
        <w:rPr>
          <w:lang w:val="fr-CA"/>
        </w:rPr>
      </w:pPr>
      <w:r w:rsidRPr="002D1E5C">
        <w:rPr>
          <w:color w:val="04AE97"/>
          <w:lang w:val="fr-CA"/>
        </w:rPr>
        <w:t>Autres instances</w:t>
      </w:r>
    </w:p>
    <w:p w14:paraId="1A10E8DC" w14:textId="77777777" w:rsidR="00CF5D1E" w:rsidRPr="00511631" w:rsidRDefault="00CF5D1E">
      <w:pPr>
        <w:pStyle w:val="BodyText"/>
        <w:spacing w:before="5"/>
        <w:rPr>
          <w:b/>
          <w:lang w:val="fr-CA"/>
        </w:rPr>
      </w:pPr>
    </w:p>
    <w:p w14:paraId="1A10E8DD" w14:textId="77777777" w:rsidR="00CF5D1E" w:rsidRPr="00511631" w:rsidRDefault="00CF5D1E">
      <w:pPr>
        <w:pStyle w:val="BodyText"/>
        <w:ind w:left="740" w:right="1134"/>
        <w:rPr>
          <w:lang w:val="fr-CA"/>
        </w:rPr>
      </w:pPr>
      <w:r w:rsidRPr="002D1E5C">
        <w:rPr>
          <w:color w:val="231F20"/>
          <w:lang w:val="fr-CA"/>
        </w:rPr>
        <w:t>Veuillez lire les remarques ci-dessous avant de répondre aux questions suivantes.</w:t>
      </w:r>
    </w:p>
    <w:p w14:paraId="1A10E8DE" w14:textId="77777777" w:rsidR="00CF5D1E" w:rsidRPr="00511631" w:rsidRDefault="00CF5D1E">
      <w:pPr>
        <w:pStyle w:val="BodyText"/>
        <w:spacing w:before="2"/>
        <w:rPr>
          <w:sz w:val="23"/>
          <w:lang w:val="fr-CA"/>
        </w:rPr>
      </w:pPr>
    </w:p>
    <w:p w14:paraId="1A10E8DF" w14:textId="77777777" w:rsidR="00CF5D1E" w:rsidRPr="00511631" w:rsidRDefault="00CF5D1E">
      <w:pPr>
        <w:ind w:left="740" w:right="1134"/>
        <w:rPr>
          <w:i/>
          <w:lang w:val="fr-CA"/>
        </w:rPr>
      </w:pPr>
      <w:r w:rsidRPr="00511631">
        <w:rPr>
          <w:i/>
          <w:color w:val="231F20"/>
          <w:lang w:val="fr-CA"/>
        </w:rPr>
        <w:t>Restrictions</w:t>
      </w:r>
    </w:p>
    <w:p w14:paraId="1A10E8E0" w14:textId="77777777" w:rsidR="00CF5D1E" w:rsidRPr="00511631" w:rsidRDefault="00CF5D1E">
      <w:pPr>
        <w:pStyle w:val="BodyText"/>
        <w:spacing w:before="2"/>
        <w:rPr>
          <w:i/>
          <w:sz w:val="23"/>
          <w:lang w:val="fr-CA"/>
        </w:rPr>
      </w:pPr>
    </w:p>
    <w:p w14:paraId="1A10E8E1" w14:textId="77777777" w:rsidR="00CF5D1E" w:rsidRPr="002D1E5C" w:rsidRDefault="00CF5D1E" w:rsidP="002D1E5C">
      <w:pPr>
        <w:pStyle w:val="BodyText"/>
        <w:spacing w:line="247" w:lineRule="auto"/>
        <w:ind w:left="740" w:right="707"/>
        <w:rPr>
          <w:color w:val="231F20"/>
          <w:lang w:val="fr-CA"/>
        </w:rPr>
      </w:pPr>
      <w:r w:rsidRPr="002D1E5C">
        <w:rPr>
          <w:color w:val="231F20"/>
          <w:lang w:val="fr-CA"/>
        </w:rPr>
        <w:t xml:space="preserve">Selon la </w:t>
      </w:r>
      <w:r w:rsidRPr="002D1E5C">
        <w:rPr>
          <w:i/>
          <w:color w:val="231F20"/>
          <w:lang w:val="fr-CA"/>
        </w:rPr>
        <w:t>Loi sur la protection des fonctionnaires divulgateurs</w:t>
      </w:r>
      <w:r>
        <w:rPr>
          <w:i/>
          <w:color w:val="231F20"/>
          <w:lang w:val="fr-CA"/>
        </w:rPr>
        <w:t xml:space="preserve"> d’actes répréhensibles</w:t>
      </w:r>
      <w:r w:rsidRPr="002D1E5C">
        <w:rPr>
          <w:color w:val="231F20"/>
          <w:lang w:val="fr-CA"/>
        </w:rPr>
        <w:t>, dans certaines circonstances, le commissaire ne peut donner suite à une divulgation ou lancer une enquête, comme lorsqu’une autre personne ou un autre organisme est saisi de la question au titre d’une autre loi fédérale. Veuillez vous assurer de mentionner dans votre réponse aux questions ci</w:t>
      </w:r>
      <w:r w:rsidRPr="002D1E5C">
        <w:rPr>
          <w:color w:val="231F20"/>
          <w:lang w:val="fr-CA"/>
        </w:rPr>
        <w:noBreakHyphen/>
        <w:t>dessous si, à votre connaissance, une autre instance est saisie de la question (</w:t>
      </w:r>
      <w:hyperlink r:id="rId8" w:anchor="h-20" w:history="1">
        <w:r w:rsidRPr="002D1E5C">
          <w:rPr>
            <w:rStyle w:val="Hyperlink"/>
            <w:lang w:val="fr-CA"/>
          </w:rPr>
          <w:t>voir paragraphe 23(1) de la Loi</w:t>
        </w:r>
      </w:hyperlink>
      <w:r w:rsidRPr="002D1E5C">
        <w:rPr>
          <w:color w:val="231F20"/>
          <w:lang w:val="fr-CA"/>
        </w:rPr>
        <w:t xml:space="preserve">). </w:t>
      </w:r>
    </w:p>
    <w:p w14:paraId="1A10E8E2" w14:textId="77777777" w:rsidR="00CF5D1E" w:rsidRPr="002D1E5C" w:rsidRDefault="00CF5D1E" w:rsidP="002D1E5C">
      <w:pPr>
        <w:pStyle w:val="BodyText"/>
        <w:spacing w:line="247" w:lineRule="auto"/>
        <w:ind w:left="740" w:right="707"/>
        <w:rPr>
          <w:color w:val="231F20"/>
          <w:lang w:val="fr-CA"/>
        </w:rPr>
      </w:pPr>
    </w:p>
    <w:p w14:paraId="1A10E8E3" w14:textId="77777777" w:rsidR="00CF5D1E" w:rsidRPr="00511631" w:rsidRDefault="00CF5D1E" w:rsidP="002D1E5C">
      <w:pPr>
        <w:pStyle w:val="BodyText"/>
        <w:spacing w:line="247" w:lineRule="auto"/>
        <w:ind w:left="740" w:right="707"/>
        <w:rPr>
          <w:lang w:val="fr-CA"/>
        </w:rPr>
      </w:pPr>
      <w:r w:rsidRPr="002D1E5C">
        <w:rPr>
          <w:color w:val="231F20"/>
          <w:lang w:val="fr-CA"/>
        </w:rPr>
        <w:t>En outre, le commissaire est tenu de refuser de donner suite à certaines divulgations s’il croit que l’objet de la divulgation porte uniquement sur une décision rendue au titre d’une loi fédérale (</w:t>
      </w:r>
      <w:hyperlink r:id="rId9" w:anchor="h-20" w:history="1">
        <w:r w:rsidRPr="002D1E5C">
          <w:rPr>
            <w:rStyle w:val="Hyperlink"/>
            <w:lang w:val="fr-CA"/>
          </w:rPr>
          <w:t>paragraphe 24(2) de la Loi</w:t>
        </w:r>
      </w:hyperlink>
      <w:r w:rsidRPr="002D1E5C">
        <w:rPr>
          <w:color w:val="231F20"/>
          <w:lang w:val="fr-CA"/>
        </w:rPr>
        <w:t xml:space="preserve">), notamment une décision rendue par le commissaire de la GRC sous le régime de la partie IV de la </w:t>
      </w:r>
      <w:r w:rsidRPr="002D1E5C">
        <w:rPr>
          <w:i/>
          <w:color w:val="231F20"/>
          <w:lang w:val="fr-CA"/>
        </w:rPr>
        <w:t xml:space="preserve">Loi sur la Gendarmerie royale du Canada. </w:t>
      </w:r>
      <w:r w:rsidRPr="002D1E5C">
        <w:rPr>
          <w:color w:val="231F20"/>
          <w:lang w:val="fr-CA"/>
        </w:rPr>
        <w:t>Les décisions judiciaires ou quasi judiciaires comprennent les décisions rendues par les juges ou par les tribunaux dans le cadre d’une audience.</w:t>
      </w:r>
    </w:p>
    <w:p w14:paraId="1A10E8E4" w14:textId="77777777" w:rsidR="00CF5D1E" w:rsidRPr="00511631" w:rsidRDefault="00CF5D1E">
      <w:pPr>
        <w:ind w:left="740" w:right="1134"/>
        <w:rPr>
          <w:i/>
          <w:color w:val="231F20"/>
          <w:lang w:val="fr-CA"/>
        </w:rPr>
      </w:pPr>
    </w:p>
    <w:p w14:paraId="1A10E8E5" w14:textId="77777777" w:rsidR="00CF5D1E" w:rsidRPr="002D1E5C" w:rsidRDefault="00CF5D1E" w:rsidP="002D1E5C">
      <w:pPr>
        <w:ind w:left="740" w:right="1134"/>
        <w:rPr>
          <w:i/>
          <w:color w:val="231F20"/>
          <w:lang w:val="fr-CA"/>
        </w:rPr>
      </w:pPr>
      <w:r w:rsidRPr="002D1E5C">
        <w:rPr>
          <w:i/>
          <w:color w:val="231F20"/>
          <w:lang w:val="fr-CA"/>
        </w:rPr>
        <w:t>Pouvoir discrétionnaire du commissaire</w:t>
      </w:r>
    </w:p>
    <w:p w14:paraId="1A10E8E6" w14:textId="77777777" w:rsidR="00CF5D1E" w:rsidRPr="00511631" w:rsidRDefault="00CF5D1E" w:rsidP="002D1E5C">
      <w:pPr>
        <w:ind w:left="740" w:right="1134"/>
        <w:rPr>
          <w:color w:val="231F20"/>
          <w:lang w:val="fr-CA"/>
        </w:rPr>
      </w:pPr>
    </w:p>
    <w:p w14:paraId="1A10E8E7" w14:textId="77777777" w:rsidR="00CF5D1E" w:rsidRPr="002D1E5C" w:rsidRDefault="00CF5D1E" w:rsidP="002D1E5C">
      <w:pPr>
        <w:pStyle w:val="BodyText"/>
        <w:spacing w:line="253" w:lineRule="exact"/>
        <w:ind w:left="740" w:right="1134"/>
        <w:rPr>
          <w:color w:val="231F20"/>
          <w:lang w:val="fr-CA"/>
        </w:rPr>
      </w:pPr>
      <w:r w:rsidRPr="002D1E5C">
        <w:rPr>
          <w:color w:val="231F20"/>
          <w:lang w:val="fr-CA"/>
        </w:rPr>
        <w:t>Dans certains cas, le commissaire peut refuser de donner suite à une divulgation ou de commencer une enquête ou de la poursuivre (</w:t>
      </w:r>
      <w:hyperlink r:id="rId10" w:anchor="h-20" w:history="1">
        <w:r w:rsidRPr="002D1E5C">
          <w:rPr>
            <w:rStyle w:val="Hyperlink"/>
            <w:lang w:val="fr-CA"/>
          </w:rPr>
          <w:t>voir alinéas 24(1)</w:t>
        </w:r>
        <w:r w:rsidRPr="002D1E5C">
          <w:rPr>
            <w:rStyle w:val="Hyperlink"/>
            <w:i/>
            <w:lang w:val="fr-CA"/>
          </w:rPr>
          <w:t>a</w:t>
        </w:r>
        <w:r w:rsidRPr="002D1E5C">
          <w:rPr>
            <w:rStyle w:val="Hyperlink"/>
            <w:lang w:val="fr-CA"/>
          </w:rPr>
          <w:t xml:space="preserve">) à </w:t>
        </w:r>
        <w:r w:rsidRPr="002D1E5C">
          <w:rPr>
            <w:rStyle w:val="Hyperlink"/>
            <w:i/>
            <w:lang w:val="fr-CA"/>
          </w:rPr>
          <w:t>f</w:t>
        </w:r>
        <w:r w:rsidRPr="002D1E5C">
          <w:rPr>
            <w:rStyle w:val="Hyperlink"/>
            <w:lang w:val="fr-CA"/>
          </w:rPr>
          <w:t>) de la Loi</w:t>
        </w:r>
      </w:hyperlink>
      <w:r w:rsidRPr="002D1E5C">
        <w:rPr>
          <w:color w:val="231F20"/>
          <w:lang w:val="fr-CA"/>
        </w:rPr>
        <w:t>) – s’il croit, par exemple, que l’objet de la divulgation a été instruit comme il se doit dans le cadre de la procédure prévue par toute autre loi fédérale ou pourrait l’être avantageusement selon celle</w:t>
      </w:r>
      <w:r w:rsidRPr="002D1E5C">
        <w:rPr>
          <w:color w:val="231F20"/>
          <w:lang w:val="fr-CA"/>
        </w:rPr>
        <w:noBreakHyphen/>
        <w:t>ci. Par exemple, une plainte en matière de manquement à la confidentialité pourrait être avantageusement instruite en s’adressant au Commissariat à la protection de la vie privée du Canada, et une violation aux droits de la personne peut être signalée à la Commission canadienne des droits de la personne.</w:t>
      </w:r>
    </w:p>
    <w:p w14:paraId="1A10E8E8" w14:textId="77777777" w:rsidR="00CF5D1E" w:rsidRPr="002D1E5C" w:rsidRDefault="00CF5D1E" w:rsidP="002D1E5C">
      <w:pPr>
        <w:pStyle w:val="BodyText"/>
        <w:spacing w:line="253" w:lineRule="exact"/>
        <w:ind w:left="740" w:right="1134"/>
        <w:rPr>
          <w:color w:val="231F20"/>
          <w:lang w:val="fr-CA"/>
        </w:rPr>
      </w:pPr>
    </w:p>
    <w:p w14:paraId="1A10E8E9" w14:textId="77777777" w:rsidR="00CF5D1E" w:rsidRPr="00511631" w:rsidRDefault="00CF5D1E" w:rsidP="002D1E5C">
      <w:pPr>
        <w:pStyle w:val="BodyText"/>
        <w:spacing w:line="253" w:lineRule="exact"/>
        <w:ind w:left="740" w:right="1134"/>
        <w:rPr>
          <w:lang w:val="fr-CA"/>
        </w:rPr>
      </w:pPr>
      <w:r w:rsidRPr="00342BD8">
        <w:rPr>
          <w:color w:val="231F20"/>
          <w:lang w:val="fr-CA"/>
        </w:rPr>
        <w:t xml:space="preserve">Certaines situations qui semblent poser </w:t>
      </w:r>
      <w:proofErr w:type="gramStart"/>
      <w:r w:rsidRPr="00342BD8">
        <w:rPr>
          <w:color w:val="231F20"/>
          <w:lang w:val="fr-CA"/>
        </w:rPr>
        <w:t>problème</w:t>
      </w:r>
      <w:proofErr w:type="gramEnd"/>
      <w:r w:rsidRPr="00342BD8">
        <w:rPr>
          <w:color w:val="231F20"/>
          <w:lang w:val="fr-CA"/>
        </w:rPr>
        <w:t xml:space="preserve"> ne sont pas considérées comme des actes répréhensibles au titre de la </w:t>
      </w:r>
      <w:r w:rsidRPr="002D1E5C">
        <w:rPr>
          <w:i/>
          <w:color w:val="231F20"/>
          <w:lang w:val="fr-CA"/>
        </w:rPr>
        <w:t>Loi sur la protection des fonctionnaires divulgateurs</w:t>
      </w:r>
      <w:r>
        <w:rPr>
          <w:i/>
          <w:color w:val="231F20"/>
          <w:lang w:val="fr-CA"/>
        </w:rPr>
        <w:t xml:space="preserve"> d’actes répréhensibles</w:t>
      </w:r>
      <w:r w:rsidRPr="00342BD8">
        <w:rPr>
          <w:color w:val="231F20"/>
          <w:lang w:val="fr-CA"/>
        </w:rPr>
        <w:t xml:space="preserve"> et pourraient être traitées plus avantageusement par d’autres mécanismes de recours. Pour de plus amples renseignements, veuillez consulter le site Web suivant : </w:t>
      </w:r>
      <w:hyperlink r:id="rId11" w:history="1">
        <w:r w:rsidRPr="00342BD8">
          <w:rPr>
            <w:rStyle w:val="Hyperlink"/>
            <w:lang w:val="fr-CA"/>
          </w:rPr>
          <w:t>www.psic-ispc.gc.ca/fra/actes-reprehensibles/mecanismes-de-recours</w:t>
        </w:r>
      </w:hyperlink>
      <w:r w:rsidRPr="00342BD8">
        <w:rPr>
          <w:color w:val="231F20"/>
          <w:lang w:val="fr-CA"/>
        </w:rPr>
        <w:t>.</w:t>
      </w:r>
    </w:p>
    <w:p w14:paraId="1A10E8EA" w14:textId="77777777" w:rsidR="00CF5D1E" w:rsidRPr="00511631" w:rsidRDefault="00CF5D1E">
      <w:pPr>
        <w:pStyle w:val="BodyText"/>
        <w:spacing w:before="2"/>
        <w:rPr>
          <w:sz w:val="23"/>
          <w:lang w:val="fr-CA"/>
        </w:rPr>
      </w:pPr>
    </w:p>
    <w:p w14:paraId="1A10E8EB" w14:textId="77777777" w:rsidR="00CF5D1E" w:rsidRPr="00511631" w:rsidRDefault="00CF5D1E">
      <w:pPr>
        <w:pStyle w:val="BodyText"/>
        <w:spacing w:line="247" w:lineRule="auto"/>
        <w:ind w:left="740" w:right="728"/>
        <w:rPr>
          <w:lang w:val="fr-CA"/>
        </w:rPr>
      </w:pPr>
      <w:r w:rsidRPr="00342BD8">
        <w:rPr>
          <w:color w:val="231F20"/>
          <w:lang w:val="fr-CA"/>
        </w:rPr>
        <w:t>À votre connaissance, l’acte répréhensible décrit ci-dessus est-il en traitement, ou a-t-il déjà été traité, par un autre organisme?</w:t>
      </w:r>
    </w:p>
    <w:p w14:paraId="1A10E8EC" w14:textId="77777777" w:rsidR="00CF5D1E" w:rsidRPr="00511631" w:rsidRDefault="00CF5D1E">
      <w:pPr>
        <w:pStyle w:val="BodyText"/>
        <w:spacing w:before="6"/>
        <w:rPr>
          <w:lang w:val="fr-CA"/>
        </w:rPr>
      </w:pPr>
    </w:p>
    <w:p w14:paraId="1A10E8ED" w14:textId="77777777" w:rsidR="00CF5D1E" w:rsidRPr="00186768" w:rsidRDefault="00CF5D1E" w:rsidP="00186768">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r>
        <w:rPr>
          <w:color w:val="231F20"/>
        </w:rPr>
        <w:t>n</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Oui</w:t>
      </w:r>
    </w:p>
    <w:p w14:paraId="1A10E8EE" w14:textId="77777777" w:rsidR="00CF5D1E" w:rsidRPr="00186768" w:rsidRDefault="00CF5D1E" w:rsidP="00186768">
      <w:pPr>
        <w:pStyle w:val="BodyText"/>
        <w:ind w:right="7815"/>
        <w:rPr>
          <w:sz w:val="23"/>
        </w:rPr>
      </w:pPr>
    </w:p>
    <w:p w14:paraId="1A10E8EF" w14:textId="77777777" w:rsidR="00CF5D1E" w:rsidRDefault="00CF5D1E" w:rsidP="00DE6C41">
      <w:pPr>
        <w:pStyle w:val="BodyText"/>
        <w:ind w:right="810" w:firstLine="720"/>
        <w:rPr>
          <w:sz w:val="20"/>
          <w:szCs w:val="20"/>
        </w:rPr>
      </w:pPr>
      <w:r w:rsidRPr="003D0A81">
        <w:rPr>
          <w:color w:val="231F20"/>
          <w:lang w:val="fr-CA"/>
        </w:rPr>
        <w:t>Précisez :</w:t>
      </w:r>
      <w:r w:rsidRPr="00186768">
        <w:rPr>
          <w:sz w:val="20"/>
          <w:szCs w:val="20"/>
        </w:rPr>
        <w:t xml:space="preserve"> </w:t>
      </w:r>
    </w:p>
    <w:p w14:paraId="1A10E8F0" w14:textId="77777777" w:rsidR="00CF5D1E" w:rsidRDefault="00CF5D1E" w:rsidP="00DE6C41">
      <w:pPr>
        <w:pStyle w:val="BodyText"/>
        <w:ind w:right="810" w:firstLine="720"/>
        <w:rPr>
          <w:sz w:val="20"/>
          <w:szCs w:val="20"/>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E2134" w:rsidRPr="003F3F1D" w14:paraId="1A10E8F4" w14:textId="77777777" w:rsidTr="007E6FFB">
        <w:trPr>
          <w:trHeight w:val="2488"/>
        </w:trPr>
        <w:tc>
          <w:tcPr>
            <w:tcW w:w="10664" w:type="dxa"/>
          </w:tcPr>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8E2134" w:rsidRPr="003F3F1D" w14:paraId="1A10E8F2" w14:textId="77777777" w:rsidTr="007E6FFB">
              <w:trPr>
                <w:trHeight w:val="2488"/>
              </w:trPr>
              <w:tc>
                <w:tcPr>
                  <w:tcW w:w="10664" w:type="dxa"/>
                </w:tcPr>
                <w:p w14:paraId="1A10E8F1" w14:textId="77777777" w:rsidR="00CF5D1E" w:rsidRPr="003F3F1D" w:rsidRDefault="00CF5D1E"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A10E8F3" w14:textId="77777777" w:rsidR="00CF5D1E" w:rsidRPr="003F3F1D" w:rsidRDefault="00CF5D1E" w:rsidP="007E6FFB">
            <w:pPr>
              <w:pStyle w:val="BodyText"/>
              <w:rPr>
                <w:sz w:val="20"/>
                <w:szCs w:val="20"/>
              </w:rPr>
            </w:pPr>
          </w:p>
        </w:tc>
      </w:tr>
    </w:tbl>
    <w:p w14:paraId="1A10E8F5" w14:textId="77777777" w:rsidR="00CF5D1E" w:rsidRPr="00186768" w:rsidRDefault="00CF5D1E" w:rsidP="00DE6C41">
      <w:pPr>
        <w:pStyle w:val="BodyText"/>
        <w:ind w:right="810" w:firstLine="720"/>
      </w:pPr>
    </w:p>
    <w:p w14:paraId="1A10E8F6" w14:textId="77777777" w:rsidR="00CF5D1E" w:rsidRPr="00186768" w:rsidRDefault="00CF5D1E">
      <w:pPr>
        <w:pStyle w:val="BodyText"/>
        <w:rPr>
          <w:sz w:val="20"/>
        </w:rPr>
      </w:pPr>
    </w:p>
    <w:p w14:paraId="1A10E8F7" w14:textId="77777777" w:rsidR="00CF5D1E" w:rsidRDefault="00CF5D1E">
      <w:pPr>
        <w:pStyle w:val="BodyText"/>
        <w:rPr>
          <w:sz w:val="20"/>
        </w:rPr>
      </w:pPr>
    </w:p>
    <w:p w14:paraId="1A10E8F8" w14:textId="77777777" w:rsidR="00CF5D1E" w:rsidRDefault="00CF5D1E">
      <w:pPr>
        <w:pStyle w:val="BodyText"/>
        <w:rPr>
          <w:sz w:val="20"/>
        </w:rPr>
      </w:pPr>
    </w:p>
    <w:p w14:paraId="1A10E8F9" w14:textId="77777777" w:rsidR="00CF5D1E" w:rsidRPr="00186768" w:rsidRDefault="00CF5D1E">
      <w:pPr>
        <w:pStyle w:val="BodyText"/>
        <w:rPr>
          <w:sz w:val="20"/>
        </w:rPr>
      </w:pPr>
    </w:p>
    <w:p w14:paraId="1A10E8FA" w14:textId="65168AED" w:rsidR="00CF5D1E" w:rsidRPr="00511631" w:rsidRDefault="00CD40E6">
      <w:pPr>
        <w:pStyle w:val="Heading1"/>
        <w:spacing w:before="233"/>
        <w:rPr>
          <w:lang w:val="fr-CA"/>
        </w:rPr>
      </w:pPr>
      <w:r>
        <w:rPr>
          <w:noProof/>
        </w:rPr>
        <w:pict w14:anchorId="5899BBC7">
          <v:rect id="Rectangle 2" o:spid="_x0000_s1026" style="position:absolute;left:0;text-align:left;margin-left:0;margin-top:-4.8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" fillcolor="#04ae97" stroked="f">
            <w10:wrap anchorx="page"/>
          </v:rect>
        </w:pict>
      </w:r>
      <w:r w:rsidR="00CF5D1E" w:rsidRPr="003D0A81">
        <w:rPr>
          <w:color w:val="04AE97"/>
          <w:lang w:val="fr-CA"/>
        </w:rPr>
        <w:t>Déclaration</w:t>
      </w:r>
    </w:p>
    <w:p w14:paraId="1A10E8FB" w14:textId="77777777" w:rsidR="00CF5D1E" w:rsidRPr="00511631" w:rsidRDefault="00CF5D1E">
      <w:pPr>
        <w:pStyle w:val="BodyText"/>
        <w:spacing w:before="5"/>
        <w:rPr>
          <w:b/>
          <w:lang w:val="fr-CA"/>
        </w:rPr>
      </w:pPr>
    </w:p>
    <w:p w14:paraId="1A10E8FC" w14:textId="77777777" w:rsidR="00CF5D1E" w:rsidRPr="00511631" w:rsidRDefault="00CF5D1E">
      <w:pPr>
        <w:pStyle w:val="BodyText"/>
        <w:ind w:left="740" w:right="1134"/>
        <w:rPr>
          <w:lang w:val="fr-CA"/>
        </w:rPr>
      </w:pPr>
      <w:r w:rsidRPr="003D0A81">
        <w:rPr>
          <w:color w:val="231F20"/>
          <w:lang w:val="fr-CA"/>
        </w:rPr>
        <w:t>Je déclare que tous les renseignements fournis sont, à ma connaissance,</w:t>
      </w:r>
      <w:r>
        <w:rPr>
          <w:color w:val="231F20"/>
          <w:lang w:val="fr-CA"/>
        </w:rPr>
        <w:t xml:space="preserve"> </w:t>
      </w:r>
      <w:r w:rsidRPr="003D0A81">
        <w:rPr>
          <w:color w:val="231F20"/>
          <w:lang w:val="fr-CA"/>
        </w:rPr>
        <w:t>véridiques et exacts.</w:t>
      </w:r>
    </w:p>
    <w:p w14:paraId="1A10E8FD" w14:textId="77777777" w:rsidR="00CF5D1E" w:rsidRPr="00511631" w:rsidRDefault="00CF5D1E" w:rsidP="00E6495F">
      <w:pPr>
        <w:pStyle w:val="BodyText"/>
        <w:tabs>
          <w:tab w:val="left" w:pos="1250"/>
        </w:tabs>
        <w:spacing w:before="2"/>
        <w:rPr>
          <w:sz w:val="23"/>
          <w:lang w:val="fr-CA"/>
        </w:rPr>
      </w:pPr>
      <w:r>
        <w:rPr>
          <w:sz w:val="23"/>
          <w:lang w:val="fr-CA"/>
        </w:rPr>
        <w:tab/>
      </w:r>
    </w:p>
    <w:p w14:paraId="1A10E8FE" w14:textId="77777777" w:rsidR="00CF5D1E" w:rsidRPr="00511631" w:rsidRDefault="00CF5D1E">
      <w:pPr>
        <w:pStyle w:val="BodyText"/>
        <w:spacing w:line="247" w:lineRule="auto"/>
        <w:ind w:left="740" w:right="829"/>
        <w:rPr>
          <w:lang w:val="fr-CA"/>
        </w:rPr>
      </w:pPr>
      <w:r w:rsidRPr="003D0A81">
        <w:rPr>
          <w:color w:val="231F20"/>
          <w:lang w:val="fr-CA"/>
        </w:rPr>
        <w:t>Je comprends qu’il m’incombe de fournir au commissaire tous les renseignements demandés dans le présent formulaire et d’y joindre tout document pertinent.</w:t>
      </w:r>
    </w:p>
    <w:p w14:paraId="1A10E8FF" w14:textId="77777777" w:rsidR="00CF5D1E" w:rsidRPr="00511631" w:rsidRDefault="00CF5D1E">
      <w:pPr>
        <w:pStyle w:val="BodyText"/>
        <w:rPr>
          <w:lang w:val="fr-CA"/>
        </w:rPr>
      </w:pPr>
    </w:p>
    <w:p w14:paraId="1A10E900" w14:textId="77777777" w:rsidR="00CF5D1E" w:rsidRPr="00511631" w:rsidRDefault="00CF5D1E">
      <w:pPr>
        <w:pStyle w:val="BodyText"/>
        <w:rPr>
          <w:lang w:val="fr-CA"/>
        </w:rPr>
      </w:pPr>
    </w:p>
    <w:p w14:paraId="1A10E901" w14:textId="77777777" w:rsidR="00CF5D1E" w:rsidRPr="00807C53" w:rsidRDefault="00CF5D1E" w:rsidP="00A4682D">
      <w:pPr>
        <w:pStyle w:val="BodyText"/>
        <w:spacing w:before="4"/>
        <w:rPr>
          <w:sz w:val="24"/>
          <w:u w:val="single"/>
          <w:lang w:val="fr-CA"/>
        </w:rPr>
      </w:pPr>
      <w:r w:rsidRPr="00511631">
        <w:rPr>
          <w:sz w:val="24"/>
          <w:lang w:val="fr-CA"/>
        </w:rPr>
        <w:tab/>
      </w:r>
      <w:r w:rsidRPr="00511631">
        <w:rPr>
          <w:sz w:val="24"/>
          <w:u w:val="single"/>
          <w:lang w:val="fr-CA"/>
        </w:rPr>
        <w:t xml:space="preserve">                                                   </w:t>
      </w:r>
      <w:r w:rsidRPr="00511631">
        <w:rPr>
          <w:sz w:val="24"/>
          <w:lang w:val="fr-CA"/>
        </w:rPr>
        <w:t xml:space="preserve">    </w:t>
      </w:r>
      <w:r w:rsidRPr="00511631">
        <w:rPr>
          <w:sz w:val="24"/>
          <w:lang w:val="fr-CA"/>
        </w:rPr>
        <w:tab/>
      </w:r>
      <w:r w:rsidRPr="00511631">
        <w:rPr>
          <w:sz w:val="24"/>
          <w:lang w:val="fr-CA"/>
        </w:rPr>
        <w:tab/>
      </w:r>
      <w:r w:rsidRPr="00575EC8">
        <w:rPr>
          <w:color w:val="231F20"/>
          <w:sz w:val="20"/>
          <w:szCs w:val="20"/>
          <w:u w:val="single"/>
        </w:rPr>
        <w:fldChar w:fldCharType="begin">
          <w:ffData>
            <w:name w:val="Text2"/>
            <w:enabled/>
            <w:calcOnExit w:val="0"/>
            <w:textInput>
              <w:maxLength w:val="20"/>
            </w:textInput>
          </w:ffData>
        </w:fldChar>
      </w:r>
      <w:r w:rsidRPr="00807C53">
        <w:rPr>
          <w:color w:val="231F20"/>
          <w:sz w:val="20"/>
          <w:szCs w:val="20"/>
          <w:u w:val="single"/>
          <w:lang w:val="fr-CA"/>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sidRPr="00807C53">
        <w:rPr>
          <w:color w:val="231F20"/>
          <w:sz w:val="20"/>
          <w:szCs w:val="20"/>
          <w:u w:val="single"/>
          <w:lang w:val="fr-CA"/>
        </w:rPr>
        <w:t xml:space="preserve">                                </w:t>
      </w:r>
    </w:p>
    <w:p w14:paraId="1A10E902" w14:textId="77777777" w:rsidR="00CF5D1E" w:rsidRPr="00511631" w:rsidRDefault="00CF5D1E" w:rsidP="00A4682D">
      <w:pPr>
        <w:pStyle w:val="BodyText"/>
        <w:tabs>
          <w:tab w:val="left" w:pos="5780"/>
        </w:tabs>
        <w:ind w:left="740" w:right="5514"/>
        <w:rPr>
          <w:lang w:val="fr-CA"/>
        </w:rPr>
      </w:pPr>
      <w:r w:rsidRPr="00511631">
        <w:rPr>
          <w:color w:val="231F20"/>
          <w:lang w:val="fr-CA"/>
        </w:rPr>
        <w:t>Signature</w:t>
      </w:r>
      <w:r w:rsidRPr="00511631">
        <w:rPr>
          <w:color w:val="231F20"/>
          <w:lang w:val="fr-CA"/>
        </w:rPr>
        <w:tab/>
        <w:t>Date</w:t>
      </w:r>
    </w:p>
    <w:p w14:paraId="1A10E903" w14:textId="77777777" w:rsidR="00CF5D1E" w:rsidRPr="00511631" w:rsidRDefault="00CF5D1E">
      <w:pPr>
        <w:pStyle w:val="BodyText"/>
        <w:spacing w:before="2"/>
        <w:rPr>
          <w:sz w:val="23"/>
          <w:lang w:val="fr-CA"/>
        </w:rPr>
      </w:pPr>
    </w:p>
    <w:p w14:paraId="1A10E904" w14:textId="77777777" w:rsidR="00CF5D1E" w:rsidRPr="003D0A81" w:rsidRDefault="00CF5D1E" w:rsidP="003D0A81">
      <w:pPr>
        <w:pStyle w:val="BodyText"/>
        <w:spacing w:line="247" w:lineRule="auto"/>
        <w:ind w:left="740" w:right="1134"/>
        <w:rPr>
          <w:color w:val="231F20"/>
          <w:lang w:val="fr-CA"/>
        </w:rPr>
      </w:pPr>
      <w:r w:rsidRPr="003D0A81">
        <w:rPr>
          <w:b/>
          <w:color w:val="231F20"/>
          <w:lang w:val="fr-CA"/>
        </w:rPr>
        <w:t>Remarque :</w:t>
      </w:r>
      <w:r w:rsidRPr="00511631">
        <w:rPr>
          <w:b/>
          <w:color w:val="231F20"/>
          <w:lang w:val="fr-CA"/>
        </w:rPr>
        <w:t xml:space="preserve"> </w:t>
      </w:r>
      <w:r w:rsidRPr="003D0A81">
        <w:rPr>
          <w:color w:val="231F20"/>
          <w:lang w:val="fr-CA"/>
        </w:rPr>
        <w:t>Par le dépôt du formulaire de plainte, vous autorisez le Commissariat à l’intégrité du secteur public à recueillir vos renseignements personnels.</w:t>
      </w:r>
    </w:p>
    <w:p w14:paraId="1A10E905" w14:textId="77777777" w:rsidR="00CF5D1E" w:rsidRPr="003D0A81" w:rsidRDefault="00CF5D1E" w:rsidP="003D0A81">
      <w:pPr>
        <w:pStyle w:val="BodyText"/>
        <w:spacing w:line="247" w:lineRule="auto"/>
        <w:ind w:left="740" w:right="1134"/>
        <w:rPr>
          <w:color w:val="231F20"/>
          <w:lang w:val="fr-CA"/>
        </w:rPr>
      </w:pPr>
    </w:p>
    <w:p w14:paraId="1A10E906" w14:textId="77777777" w:rsidR="00CF5D1E" w:rsidRPr="003D0A81" w:rsidRDefault="00CF5D1E" w:rsidP="003D0A81">
      <w:pPr>
        <w:pStyle w:val="BodyText"/>
        <w:spacing w:line="247" w:lineRule="auto"/>
        <w:ind w:left="740" w:right="1134"/>
        <w:rPr>
          <w:color w:val="231F20"/>
          <w:lang w:val="fr-CA"/>
        </w:rPr>
      </w:pPr>
      <w:r w:rsidRPr="003D0A81">
        <w:rPr>
          <w:color w:val="231F20"/>
          <w:lang w:val="fr-CA"/>
        </w:rPr>
        <w:t>Ces renseignements personnels ne sont recueillis qu’en vue de l’application de la</w:t>
      </w:r>
      <w:r w:rsidRPr="003D0A81">
        <w:rPr>
          <w:i/>
          <w:color w:val="231F20"/>
          <w:lang w:val="fr-CA"/>
        </w:rPr>
        <w:t xml:space="preserve"> Loi sur la protection des fonctionnaires divulgateurs</w:t>
      </w:r>
      <w:r w:rsidRPr="003D0A81">
        <w:rPr>
          <w:color w:val="231F20"/>
          <w:lang w:val="fr-CA"/>
        </w:rPr>
        <w:t>. Par conséquent, un représentant du Commissariat communiquera peut-être avec vous pour obtenir plus de renseignements.</w:t>
      </w:r>
    </w:p>
    <w:p w14:paraId="1A10E907" w14:textId="77777777" w:rsidR="00CF5D1E" w:rsidRPr="003D0A81" w:rsidRDefault="00CF5D1E" w:rsidP="003D0A81">
      <w:pPr>
        <w:pStyle w:val="BodyText"/>
        <w:spacing w:line="247" w:lineRule="auto"/>
        <w:ind w:left="740" w:right="1134"/>
        <w:rPr>
          <w:color w:val="231F20"/>
          <w:lang w:val="fr-CA"/>
        </w:rPr>
      </w:pPr>
    </w:p>
    <w:p w14:paraId="1A10E908" w14:textId="77777777" w:rsidR="00CF5D1E" w:rsidRPr="00511631" w:rsidRDefault="00CF5D1E" w:rsidP="003D0A81">
      <w:pPr>
        <w:pStyle w:val="BodyText"/>
        <w:spacing w:line="247" w:lineRule="auto"/>
        <w:ind w:left="740" w:right="1134"/>
        <w:rPr>
          <w:lang w:val="fr-CA"/>
        </w:rPr>
      </w:pPr>
      <w:r w:rsidRPr="003D0A81">
        <w:rPr>
          <w:color w:val="231F20"/>
          <w:lang w:val="fr-CA"/>
        </w:rPr>
        <w:t xml:space="preserve">Le processus de divulgation est confidentiel. Votre identité et tout autre renseignement fourni au Commissariat seront protégés, dans la mesure prévue par les lois applicables. Les renseignements obtenus ou créés par le Commissariat dans le cadre d’une enquête menée à la suite de la divulgation d’un acte répréhensible ne peuvent pas être communiqués au titre de la </w:t>
      </w:r>
      <w:r w:rsidRPr="003D0A81">
        <w:rPr>
          <w:i/>
          <w:color w:val="231F20"/>
          <w:lang w:val="fr-CA"/>
        </w:rPr>
        <w:t>Loi sur l’accès à l’information</w:t>
      </w:r>
      <w:r w:rsidRPr="003D0A81">
        <w:rPr>
          <w:color w:val="231F20"/>
          <w:lang w:val="fr-CA"/>
        </w:rPr>
        <w:t xml:space="preserve"> ou de la </w:t>
      </w:r>
      <w:r w:rsidRPr="003D0A81">
        <w:rPr>
          <w:i/>
          <w:color w:val="231F20"/>
          <w:lang w:val="fr-CA"/>
        </w:rPr>
        <w:t>Loi sur la protection des renseignements personnels</w:t>
      </w:r>
      <w:r w:rsidRPr="003D0A81">
        <w:rPr>
          <w:color w:val="231F20"/>
          <w:lang w:val="fr-CA"/>
        </w:rPr>
        <w:t>.</w:t>
      </w:r>
    </w:p>
    <w:sectPr w:rsidR="00CF5D1E" w:rsidRPr="00511631" w:rsidSect="00186768">
      <w:headerReference w:type="default" r:id="rId12"/>
      <w:pgSz w:w="12240" w:h="15840"/>
      <w:pgMar w:top="1561" w:right="0" w:bottom="280" w:left="0" w:header="4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0F2D" w14:textId="77777777" w:rsidR="00CD40E6" w:rsidRDefault="00CD40E6">
      <w:r>
        <w:separator/>
      </w:r>
    </w:p>
  </w:endnote>
  <w:endnote w:type="continuationSeparator" w:id="0">
    <w:p w14:paraId="1BC09E90" w14:textId="77777777" w:rsidR="00CD40E6" w:rsidRDefault="00CD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B74E" w14:textId="77777777" w:rsidR="00CD40E6" w:rsidRDefault="00CD40E6">
      <w:r>
        <w:separator/>
      </w:r>
    </w:p>
  </w:footnote>
  <w:footnote w:type="continuationSeparator" w:id="0">
    <w:p w14:paraId="6112A75F" w14:textId="77777777" w:rsidR="00CD40E6" w:rsidRDefault="00CD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E917" w14:textId="77777777" w:rsidR="00CF5D1E" w:rsidRDefault="00CF5D1E" w:rsidP="00A95CB8">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1A10E91E" wp14:editId="1A10E91F">
          <wp:simplePos x="0" y="0"/>
          <wp:positionH relativeFrom="page">
            <wp:posOffset>5207000</wp:posOffset>
          </wp:positionH>
          <wp:positionV relativeFrom="page">
            <wp:posOffset>254814</wp:posOffset>
          </wp:positionV>
          <wp:extent cx="2231136" cy="519579"/>
          <wp:effectExtent l="0" t="0" r="444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19579"/>
                  </a:xfrm>
                  <a:prstGeom prst="rect">
                    <a:avLst/>
                  </a:prstGeom>
                </pic:spPr>
              </pic:pic>
            </a:graphicData>
          </a:graphic>
          <wp14:sizeRelH relativeFrom="page">
            <wp14:pctWidth>0</wp14:pctWidth>
          </wp14:sizeRelH>
          <wp14:sizeRelV relativeFrom="page">
            <wp14:pctHeight>0</wp14:pctHeight>
          </wp14:sizeRelV>
        </wp:anchor>
      </w:drawing>
    </w:r>
  </w:p>
  <w:p w14:paraId="1A10E918" w14:textId="77777777" w:rsidR="00CF5D1E" w:rsidRDefault="00CF5D1E" w:rsidP="00A95CB8">
    <w:pPr>
      <w:widowControl/>
      <w:ind w:right="450"/>
      <w:jc w:val="right"/>
      <w:rPr>
        <w:rFonts w:eastAsia="Times New Roman"/>
        <w:color w:val="000000"/>
        <w:sz w:val="16"/>
        <w:szCs w:val="16"/>
        <w:shd w:val="clear" w:color="auto" w:fill="FFFFFF"/>
      </w:rPr>
    </w:pPr>
  </w:p>
  <w:p w14:paraId="1A10E919" w14:textId="77777777" w:rsidR="00CF5D1E" w:rsidRDefault="00CF5D1E" w:rsidP="00A95CB8">
    <w:pPr>
      <w:widowControl/>
      <w:ind w:right="450"/>
      <w:jc w:val="right"/>
      <w:rPr>
        <w:rFonts w:eastAsia="Times New Roman"/>
        <w:color w:val="000000"/>
        <w:sz w:val="16"/>
        <w:szCs w:val="16"/>
        <w:shd w:val="clear" w:color="auto" w:fill="FFFFFF"/>
      </w:rPr>
    </w:pPr>
  </w:p>
  <w:p w14:paraId="1A10E91A" w14:textId="77777777" w:rsidR="00CF5D1E" w:rsidRDefault="00CF5D1E" w:rsidP="00A95CB8">
    <w:pPr>
      <w:widowControl/>
      <w:ind w:right="450"/>
      <w:jc w:val="right"/>
      <w:rPr>
        <w:rFonts w:eastAsia="Times New Roman"/>
        <w:color w:val="000000"/>
        <w:sz w:val="16"/>
        <w:szCs w:val="16"/>
        <w:shd w:val="clear" w:color="auto" w:fill="FFFFFF"/>
      </w:rPr>
    </w:pPr>
  </w:p>
  <w:p w14:paraId="1A10E91B" w14:textId="77777777" w:rsidR="00CF5D1E" w:rsidRDefault="00CF5D1E" w:rsidP="00A95CB8">
    <w:pPr>
      <w:widowControl/>
      <w:ind w:right="450"/>
      <w:jc w:val="right"/>
      <w:rPr>
        <w:rFonts w:eastAsia="Times New Roman"/>
        <w:color w:val="000000"/>
        <w:sz w:val="16"/>
        <w:szCs w:val="16"/>
        <w:shd w:val="clear" w:color="auto" w:fill="FFFFFF"/>
      </w:rPr>
    </w:pPr>
  </w:p>
  <w:p w14:paraId="1A10E91C" w14:textId="77777777" w:rsidR="00CF5D1E" w:rsidRPr="004725F5" w:rsidRDefault="00CF5D1E" w:rsidP="00A95CB8">
    <w:pPr>
      <w:widowControl/>
      <w:ind w:right="450"/>
      <w:jc w:val="right"/>
      <w:rPr>
        <w:rFonts w:ascii="Times" w:eastAsia="Times New Roman" w:hAnsi="Times" w:cs="Times New Roman"/>
        <w:sz w:val="16"/>
        <w:szCs w:val="16"/>
      </w:rPr>
    </w:pPr>
    <w:r w:rsidRPr="004725F5">
      <w:rPr>
        <w:rFonts w:eastAsia="Times New Roman"/>
        <w:color w:val="000000"/>
        <w:sz w:val="16"/>
        <w:szCs w:val="16"/>
        <w:shd w:val="clear" w:color="auto" w:fill="FFFFFF"/>
        <w:lang w:val="fr-CA"/>
      </w:rPr>
      <w:t>PROTÉGÉ B une fois rempli</w:t>
    </w:r>
  </w:p>
  <w:p w14:paraId="1A10E91D" w14:textId="77777777" w:rsidR="00CF5D1E" w:rsidRDefault="00CF5D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1553"/>
    <w:multiLevelType w:val="hybridMultilevel"/>
    <w:tmpl w:val="813C3F4C"/>
    <w:lvl w:ilvl="0" w:tplc="9AD2003C">
      <w:start w:val="1"/>
      <w:numFmt w:val="bullet"/>
      <w:lvlText w:val="•"/>
      <w:lvlJc w:val="left"/>
      <w:pPr>
        <w:ind w:left="1134" w:hanging="395"/>
      </w:pPr>
      <w:rPr>
        <w:rFonts w:ascii="Arial" w:eastAsia="Arial" w:hAnsi="Arial" w:cs="Arial" w:hint="default"/>
        <w:color w:val="231F20"/>
        <w:spacing w:val="-13"/>
        <w:w w:val="100"/>
        <w:sz w:val="22"/>
        <w:szCs w:val="22"/>
      </w:rPr>
    </w:lvl>
    <w:lvl w:ilvl="1" w:tplc="3B40710C">
      <w:start w:val="1"/>
      <w:numFmt w:val="bullet"/>
      <w:lvlText w:val="•"/>
      <w:lvlJc w:val="left"/>
      <w:pPr>
        <w:ind w:left="2250" w:hanging="395"/>
      </w:pPr>
      <w:rPr>
        <w:rFonts w:hint="default"/>
      </w:rPr>
    </w:lvl>
    <w:lvl w:ilvl="2" w:tplc="409E8176">
      <w:start w:val="1"/>
      <w:numFmt w:val="bullet"/>
      <w:lvlText w:val="•"/>
      <w:lvlJc w:val="left"/>
      <w:pPr>
        <w:ind w:left="3360" w:hanging="395"/>
      </w:pPr>
      <w:rPr>
        <w:rFonts w:hint="default"/>
      </w:rPr>
    </w:lvl>
    <w:lvl w:ilvl="3" w:tplc="F4B8C71E">
      <w:start w:val="1"/>
      <w:numFmt w:val="bullet"/>
      <w:lvlText w:val="•"/>
      <w:lvlJc w:val="left"/>
      <w:pPr>
        <w:ind w:left="4470" w:hanging="395"/>
      </w:pPr>
      <w:rPr>
        <w:rFonts w:hint="default"/>
      </w:rPr>
    </w:lvl>
    <w:lvl w:ilvl="4" w:tplc="6AEC50E6">
      <w:start w:val="1"/>
      <w:numFmt w:val="bullet"/>
      <w:lvlText w:val="•"/>
      <w:lvlJc w:val="left"/>
      <w:pPr>
        <w:ind w:left="5580" w:hanging="395"/>
      </w:pPr>
      <w:rPr>
        <w:rFonts w:hint="default"/>
      </w:rPr>
    </w:lvl>
    <w:lvl w:ilvl="5" w:tplc="FBF6CD72">
      <w:start w:val="1"/>
      <w:numFmt w:val="bullet"/>
      <w:lvlText w:val="•"/>
      <w:lvlJc w:val="left"/>
      <w:pPr>
        <w:ind w:left="6690" w:hanging="395"/>
      </w:pPr>
      <w:rPr>
        <w:rFonts w:hint="default"/>
      </w:rPr>
    </w:lvl>
    <w:lvl w:ilvl="6" w:tplc="0B643DEA">
      <w:start w:val="1"/>
      <w:numFmt w:val="bullet"/>
      <w:lvlText w:val="•"/>
      <w:lvlJc w:val="left"/>
      <w:pPr>
        <w:ind w:left="7800" w:hanging="395"/>
      </w:pPr>
      <w:rPr>
        <w:rFonts w:hint="default"/>
      </w:rPr>
    </w:lvl>
    <w:lvl w:ilvl="7" w:tplc="C4AED8F8">
      <w:start w:val="1"/>
      <w:numFmt w:val="bullet"/>
      <w:lvlText w:val="•"/>
      <w:lvlJc w:val="left"/>
      <w:pPr>
        <w:ind w:left="8910" w:hanging="395"/>
      </w:pPr>
      <w:rPr>
        <w:rFonts w:hint="default"/>
      </w:rPr>
    </w:lvl>
    <w:lvl w:ilvl="8" w:tplc="43B87B62">
      <w:start w:val="1"/>
      <w:numFmt w:val="bullet"/>
      <w:lvlText w:val="•"/>
      <w:lvlJc w:val="left"/>
      <w:pPr>
        <w:ind w:left="10020" w:hanging="395"/>
      </w:pPr>
      <w:rPr>
        <w:rFonts w:hint="default"/>
      </w:rPr>
    </w:lvl>
  </w:abstractNum>
  <w:abstractNum w:abstractNumId="1" w15:restartNumberingAfterBreak="0">
    <w:nsid w:val="57EC4225"/>
    <w:multiLevelType w:val="hybridMultilevel"/>
    <w:tmpl w:val="755E2AF6"/>
    <w:lvl w:ilvl="0" w:tplc="A154BA30">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79588124">
      <w:start w:val="1"/>
      <w:numFmt w:val="bullet"/>
      <w:lvlText w:val="•"/>
      <w:lvlJc w:val="left"/>
      <w:pPr>
        <w:ind w:left="2214" w:hanging="359"/>
      </w:pPr>
      <w:rPr>
        <w:rFonts w:hint="default"/>
      </w:rPr>
    </w:lvl>
    <w:lvl w:ilvl="2" w:tplc="C0FAE5BE">
      <w:start w:val="1"/>
      <w:numFmt w:val="bullet"/>
      <w:lvlText w:val="•"/>
      <w:lvlJc w:val="left"/>
      <w:pPr>
        <w:ind w:left="3328" w:hanging="359"/>
      </w:pPr>
      <w:rPr>
        <w:rFonts w:hint="default"/>
      </w:rPr>
    </w:lvl>
    <w:lvl w:ilvl="3" w:tplc="589CB5E2">
      <w:start w:val="1"/>
      <w:numFmt w:val="bullet"/>
      <w:lvlText w:val="•"/>
      <w:lvlJc w:val="left"/>
      <w:pPr>
        <w:ind w:left="4442" w:hanging="359"/>
      </w:pPr>
      <w:rPr>
        <w:rFonts w:hint="default"/>
      </w:rPr>
    </w:lvl>
    <w:lvl w:ilvl="4" w:tplc="565A471A">
      <w:start w:val="1"/>
      <w:numFmt w:val="bullet"/>
      <w:lvlText w:val="•"/>
      <w:lvlJc w:val="left"/>
      <w:pPr>
        <w:ind w:left="5556" w:hanging="359"/>
      </w:pPr>
      <w:rPr>
        <w:rFonts w:hint="default"/>
      </w:rPr>
    </w:lvl>
    <w:lvl w:ilvl="5" w:tplc="15F01934">
      <w:start w:val="1"/>
      <w:numFmt w:val="bullet"/>
      <w:lvlText w:val="•"/>
      <w:lvlJc w:val="left"/>
      <w:pPr>
        <w:ind w:left="6670" w:hanging="359"/>
      </w:pPr>
      <w:rPr>
        <w:rFonts w:hint="default"/>
      </w:rPr>
    </w:lvl>
    <w:lvl w:ilvl="6" w:tplc="22A6BDCE">
      <w:start w:val="1"/>
      <w:numFmt w:val="bullet"/>
      <w:lvlText w:val="•"/>
      <w:lvlJc w:val="left"/>
      <w:pPr>
        <w:ind w:left="7784" w:hanging="359"/>
      </w:pPr>
      <w:rPr>
        <w:rFonts w:hint="default"/>
      </w:rPr>
    </w:lvl>
    <w:lvl w:ilvl="7" w:tplc="3B50BD8A">
      <w:start w:val="1"/>
      <w:numFmt w:val="bullet"/>
      <w:lvlText w:val="•"/>
      <w:lvlJc w:val="left"/>
      <w:pPr>
        <w:ind w:left="8898" w:hanging="359"/>
      </w:pPr>
      <w:rPr>
        <w:rFonts w:hint="default"/>
      </w:rPr>
    </w:lvl>
    <w:lvl w:ilvl="8" w:tplc="CE60BC72">
      <w:start w:val="1"/>
      <w:numFmt w:val="bullet"/>
      <w:lvlText w:val="•"/>
      <w:lvlJc w:val="left"/>
      <w:pPr>
        <w:ind w:left="10012" w:hanging="359"/>
      </w:pPr>
      <w:rPr>
        <w:rFonts w:hint="default"/>
      </w:rPr>
    </w:lvl>
  </w:abstractNum>
  <w:abstractNum w:abstractNumId="2" w15:restartNumberingAfterBreak="0">
    <w:nsid w:val="5E2D2B62"/>
    <w:multiLevelType w:val="hybridMultilevel"/>
    <w:tmpl w:val="741268BA"/>
    <w:lvl w:ilvl="0" w:tplc="941A2C44">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77B65694"/>
    <w:multiLevelType w:val="hybridMultilevel"/>
    <w:tmpl w:val="755E2AF6"/>
    <w:lvl w:ilvl="0" w:tplc="A154BA30">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79588124">
      <w:start w:val="1"/>
      <w:numFmt w:val="bullet"/>
      <w:lvlText w:val="•"/>
      <w:lvlJc w:val="left"/>
      <w:pPr>
        <w:ind w:left="2214" w:hanging="359"/>
      </w:pPr>
      <w:rPr>
        <w:rFonts w:hint="default"/>
      </w:rPr>
    </w:lvl>
    <w:lvl w:ilvl="2" w:tplc="C0FAE5BE">
      <w:start w:val="1"/>
      <w:numFmt w:val="bullet"/>
      <w:lvlText w:val="•"/>
      <w:lvlJc w:val="left"/>
      <w:pPr>
        <w:ind w:left="3328" w:hanging="359"/>
      </w:pPr>
      <w:rPr>
        <w:rFonts w:hint="default"/>
      </w:rPr>
    </w:lvl>
    <w:lvl w:ilvl="3" w:tplc="589CB5E2">
      <w:start w:val="1"/>
      <w:numFmt w:val="bullet"/>
      <w:lvlText w:val="•"/>
      <w:lvlJc w:val="left"/>
      <w:pPr>
        <w:ind w:left="4442" w:hanging="359"/>
      </w:pPr>
      <w:rPr>
        <w:rFonts w:hint="default"/>
      </w:rPr>
    </w:lvl>
    <w:lvl w:ilvl="4" w:tplc="565A471A">
      <w:start w:val="1"/>
      <w:numFmt w:val="bullet"/>
      <w:lvlText w:val="•"/>
      <w:lvlJc w:val="left"/>
      <w:pPr>
        <w:ind w:left="5556" w:hanging="359"/>
      </w:pPr>
      <w:rPr>
        <w:rFonts w:hint="default"/>
      </w:rPr>
    </w:lvl>
    <w:lvl w:ilvl="5" w:tplc="15F01934">
      <w:start w:val="1"/>
      <w:numFmt w:val="bullet"/>
      <w:lvlText w:val="•"/>
      <w:lvlJc w:val="left"/>
      <w:pPr>
        <w:ind w:left="6670" w:hanging="359"/>
      </w:pPr>
      <w:rPr>
        <w:rFonts w:hint="default"/>
      </w:rPr>
    </w:lvl>
    <w:lvl w:ilvl="6" w:tplc="22A6BDCE">
      <w:start w:val="1"/>
      <w:numFmt w:val="bullet"/>
      <w:lvlText w:val="•"/>
      <w:lvlJc w:val="left"/>
      <w:pPr>
        <w:ind w:left="7784" w:hanging="359"/>
      </w:pPr>
      <w:rPr>
        <w:rFonts w:hint="default"/>
      </w:rPr>
    </w:lvl>
    <w:lvl w:ilvl="7" w:tplc="3B50BD8A">
      <w:start w:val="1"/>
      <w:numFmt w:val="bullet"/>
      <w:lvlText w:val="•"/>
      <w:lvlJc w:val="left"/>
      <w:pPr>
        <w:ind w:left="8898" w:hanging="359"/>
      </w:pPr>
      <w:rPr>
        <w:rFonts w:hint="default"/>
      </w:rPr>
    </w:lvl>
    <w:lvl w:ilvl="8" w:tplc="CE60BC72">
      <w:start w:val="1"/>
      <w:numFmt w:val="bullet"/>
      <w:lvlText w:val="•"/>
      <w:lvlJc w:val="left"/>
      <w:pPr>
        <w:ind w:left="10012" w:hanging="359"/>
      </w:pPr>
      <w:rPr>
        <w:rFonts w:hint="default"/>
      </w:rPr>
    </w:lvl>
  </w:abstractNum>
  <w:num w:numId="1" w16cid:durableId="1743723004">
    <w:abstractNumId w:val="0"/>
  </w:num>
  <w:num w:numId="2" w16cid:durableId="55591326">
    <w:abstractNumId w:val="3"/>
  </w:num>
  <w:num w:numId="3" w16cid:durableId="231964523">
    <w:abstractNumId w:val="1"/>
  </w:num>
  <w:num w:numId="4" w16cid:durableId="102925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w8W+LWitTR0kKrjSvoMXT0GOtH/nPWasX7S0rQf0d6QShy/AS/vo3luqeN72WCDVNmV1fqlecm2+WqL4tXRw==" w:salt="kqy6dxjs0VeD5SO3skwVlA=="/>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817"/>
    <w:rsid w:val="0007067D"/>
    <w:rsid w:val="00320B9B"/>
    <w:rsid w:val="00B92817"/>
    <w:rsid w:val="00C9398B"/>
    <w:rsid w:val="00CD40E6"/>
    <w:rsid w:val="00CF5D1E"/>
    <w:rsid w:val="00DB0D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A10E870"/>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113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34"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6768"/>
    <w:pPr>
      <w:tabs>
        <w:tab w:val="center" w:pos="4680"/>
        <w:tab w:val="right" w:pos="9360"/>
      </w:tabs>
    </w:pPr>
  </w:style>
  <w:style w:type="character" w:customStyle="1" w:styleId="HeaderChar">
    <w:name w:val="Header Char"/>
    <w:basedOn w:val="DefaultParagraphFont"/>
    <w:link w:val="Header"/>
    <w:uiPriority w:val="99"/>
    <w:rsid w:val="00186768"/>
    <w:rPr>
      <w:rFonts w:ascii="Arial" w:eastAsia="Arial" w:hAnsi="Arial" w:cs="Arial"/>
    </w:rPr>
  </w:style>
  <w:style w:type="paragraph" w:styleId="Footer">
    <w:name w:val="footer"/>
    <w:basedOn w:val="Normal"/>
    <w:link w:val="FooterChar"/>
    <w:uiPriority w:val="99"/>
    <w:unhideWhenUsed/>
    <w:rsid w:val="00186768"/>
    <w:pPr>
      <w:tabs>
        <w:tab w:val="center" w:pos="4680"/>
        <w:tab w:val="right" w:pos="9360"/>
      </w:tabs>
    </w:pPr>
  </w:style>
  <w:style w:type="character" w:customStyle="1" w:styleId="FooterChar">
    <w:name w:val="Footer Char"/>
    <w:basedOn w:val="DefaultParagraphFont"/>
    <w:link w:val="Footer"/>
    <w:uiPriority w:val="99"/>
    <w:rsid w:val="00186768"/>
    <w:rPr>
      <w:rFonts w:ascii="Arial" w:eastAsia="Arial" w:hAnsi="Arial" w:cs="Arial"/>
    </w:rPr>
  </w:style>
  <w:style w:type="character" w:styleId="Hyperlink">
    <w:name w:val="Hyperlink"/>
    <w:basedOn w:val="DefaultParagraphFont"/>
    <w:uiPriority w:val="99"/>
    <w:unhideWhenUsed/>
    <w:rsid w:val="004D207A"/>
    <w:rPr>
      <w:color w:val="07AE97"/>
      <w:u w:val="none"/>
    </w:rPr>
  </w:style>
  <w:style w:type="character" w:styleId="FollowedHyperlink">
    <w:name w:val="FollowedHyperlink"/>
    <w:basedOn w:val="DefaultParagraphFont"/>
    <w:uiPriority w:val="99"/>
    <w:unhideWhenUsed/>
    <w:rsid w:val="004D207A"/>
    <w:rPr>
      <w:color w:val="07AE97"/>
      <w:u w:val="none"/>
    </w:rPr>
  </w:style>
  <w:style w:type="table" w:styleId="TableGrid">
    <w:name w:val="Table Grid"/>
    <w:basedOn w:val="TableNormal"/>
    <w:uiPriority w:val="39"/>
    <w:rsid w:val="00FF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4A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13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fra/lois/P-31.9/page-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ic-ispc.gc.ca/fra/actes-reprehensibles/mecanismes-de-recours" TargetMode="External"/><Relationship Id="rId5" Type="http://schemas.openxmlformats.org/officeDocument/2006/relationships/footnotes" Target="footnotes.xml"/><Relationship Id="rId10" Type="http://schemas.openxmlformats.org/officeDocument/2006/relationships/hyperlink" Target="http://laws-lois.justice.gc.ca/fra/lois/P-31.9/page-7.html" TargetMode="External"/><Relationship Id="rId4" Type="http://schemas.openxmlformats.org/officeDocument/2006/relationships/webSettings" Target="webSettings.xml"/><Relationship Id="rId9" Type="http://schemas.openxmlformats.org/officeDocument/2006/relationships/hyperlink" Target="http://laws-lois.justice.gc.ca/fra/lois/P-31.9/page-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7416</Characters>
  <Application>Microsoft Office Word</Application>
  <DocSecurity>0</DocSecurity>
  <Lines>247</Lines>
  <Paragraphs>83</Paragraphs>
  <ScaleCrop>false</ScaleCrop>
  <HeadingPairs>
    <vt:vector size="2" baseType="variant">
      <vt:variant>
        <vt:lpstr>Title</vt:lpstr>
      </vt:variant>
      <vt:variant>
        <vt:i4>1</vt:i4>
      </vt:variant>
    </vt:vector>
  </HeadingPairs>
  <TitlesOfParts>
    <vt:vector size="1" baseType="lpstr">
      <vt:lpstr>30038_PSIC_Disclosure_Public_Form_D1A</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30038_PSIC_Disclosure_Public_Form_D1A</dc:title>
  <dc:creator>Christine Lamadeleine</dc:creator>
  <cp:lastModifiedBy>Baffini de Castro, Rafael (PSIC/ISPC)</cp:lastModifiedBy>
  <cp:revision>3</cp:revision>
  <dcterms:created xsi:type="dcterms:W3CDTF">2025-11-05T17:18:00Z</dcterms:created>
  <dcterms:modified xsi:type="dcterms:W3CDTF">2025-11-05T17:18:00Z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